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FEA4" w14:textId="77777777" w:rsidR="00F3647F" w:rsidRPr="00913089" w:rsidRDefault="00F3647F" w:rsidP="00F3647F">
      <w:pPr>
        <w:rPr>
          <w:rFonts w:asciiTheme="minorHAnsi" w:hAnsiTheme="minorHAnsi"/>
          <w:color w:val="FFFFFF" w:themeColor="background1"/>
          <w:sz w:val="22"/>
          <w:szCs w:val="22"/>
          <w14:textFill>
            <w14:noFill/>
          </w14:textFill>
        </w:rPr>
      </w:pPr>
      <w:bookmarkStart w:id="0" w:name="OLE_LINK5"/>
      <w:bookmarkStart w:id="1" w:name="OLE_LINK6"/>
    </w:p>
    <w:p w14:paraId="31F685F0" w14:textId="6C2EB3A6" w:rsidR="00F3647F" w:rsidRPr="00160D3C" w:rsidRDefault="00F3647F" w:rsidP="00160D3C">
      <w:pPr>
        <w:jc w:val="both"/>
        <w:rPr>
          <w:rFonts w:ascii="Calibri Light" w:hAnsi="Calibri Light" w:cs="Calibri Light"/>
          <w:b/>
          <w:sz w:val="22"/>
          <w:szCs w:val="22"/>
        </w:rPr>
      </w:pPr>
      <w:r w:rsidRPr="00160D3C">
        <w:rPr>
          <w:rFonts w:ascii="Calibri Light" w:hAnsi="Calibri Light" w:cs="Calibri Light"/>
          <w:b/>
          <w:sz w:val="22"/>
          <w:szCs w:val="22"/>
        </w:rPr>
        <w:t>NOTICE OF PUBLIC HEARING</w:t>
      </w:r>
      <w:r w:rsidR="002326C5" w:rsidRPr="00160D3C">
        <w:rPr>
          <w:rFonts w:ascii="Calibri Light" w:hAnsi="Calibri Light" w:cs="Calibri Light"/>
          <w:b/>
          <w:sz w:val="22"/>
          <w:szCs w:val="22"/>
        </w:rPr>
        <w:t>S</w:t>
      </w:r>
      <w:r w:rsidRPr="00160D3C">
        <w:rPr>
          <w:rFonts w:ascii="Calibri Light" w:hAnsi="Calibri Light" w:cs="Calibri Light"/>
          <w:b/>
          <w:sz w:val="22"/>
          <w:szCs w:val="22"/>
        </w:rPr>
        <w:t xml:space="preserve"> ON THE ADOPTION OF THE DISTRICT’S BUDGET AND CONSIDERATION OF ASSES</w:t>
      </w:r>
      <w:r w:rsidR="007F75A0" w:rsidRPr="00160D3C">
        <w:rPr>
          <w:rFonts w:ascii="Calibri Light" w:hAnsi="Calibri Light" w:cs="Calibri Light"/>
          <w:b/>
          <w:sz w:val="22"/>
          <w:szCs w:val="22"/>
        </w:rPr>
        <w:t>SMENT RATES FOR FISCAL YEAR 20</w:t>
      </w:r>
      <w:r w:rsidR="00AB69E0" w:rsidRPr="00160D3C">
        <w:rPr>
          <w:rFonts w:ascii="Calibri Light" w:hAnsi="Calibri Light" w:cs="Calibri Light"/>
          <w:b/>
          <w:sz w:val="22"/>
          <w:szCs w:val="22"/>
        </w:rPr>
        <w:t>2</w:t>
      </w:r>
      <w:r w:rsidR="00972206" w:rsidRPr="00160D3C">
        <w:rPr>
          <w:rFonts w:ascii="Calibri Light" w:hAnsi="Calibri Light" w:cs="Calibri Light"/>
          <w:b/>
          <w:sz w:val="22"/>
          <w:szCs w:val="22"/>
        </w:rPr>
        <w:t>4</w:t>
      </w:r>
      <w:r w:rsidRPr="00160D3C">
        <w:rPr>
          <w:rFonts w:ascii="Calibri Light" w:hAnsi="Calibri Light" w:cs="Calibri Light"/>
          <w:b/>
          <w:sz w:val="22"/>
          <w:szCs w:val="22"/>
        </w:rPr>
        <w:t xml:space="preserve"> WHICH C</w:t>
      </w:r>
      <w:r w:rsidR="007F75A0" w:rsidRPr="00160D3C">
        <w:rPr>
          <w:rFonts w:ascii="Calibri Light" w:hAnsi="Calibri Light" w:cs="Calibri Light"/>
          <w:b/>
          <w:sz w:val="22"/>
          <w:szCs w:val="22"/>
        </w:rPr>
        <w:t xml:space="preserve">OVERS THE PERIOD OCTOBER 1, </w:t>
      </w:r>
      <w:r w:rsidR="00160D3C" w:rsidRPr="00160D3C">
        <w:rPr>
          <w:rFonts w:ascii="Calibri Light" w:hAnsi="Calibri Light" w:cs="Calibri Light"/>
          <w:b/>
          <w:sz w:val="22"/>
          <w:szCs w:val="22"/>
        </w:rPr>
        <w:t>2023,</w:t>
      </w:r>
      <w:r w:rsidRPr="00160D3C">
        <w:rPr>
          <w:rFonts w:ascii="Calibri Light" w:hAnsi="Calibri Light" w:cs="Calibri Light"/>
          <w:b/>
          <w:sz w:val="22"/>
          <w:szCs w:val="22"/>
        </w:rPr>
        <w:t xml:space="preserve"> THROUGH SEPTEMBER </w:t>
      </w:r>
      <w:r w:rsidR="007F75A0" w:rsidRPr="00160D3C">
        <w:rPr>
          <w:rFonts w:ascii="Calibri Light" w:hAnsi="Calibri Light" w:cs="Calibri Light"/>
          <w:b/>
          <w:sz w:val="22"/>
          <w:szCs w:val="22"/>
        </w:rPr>
        <w:t xml:space="preserve">30, </w:t>
      </w:r>
      <w:r w:rsidR="00A54ABF" w:rsidRPr="00160D3C">
        <w:rPr>
          <w:rFonts w:ascii="Calibri Light" w:hAnsi="Calibri Light" w:cs="Calibri Light"/>
          <w:b/>
          <w:sz w:val="22"/>
          <w:szCs w:val="22"/>
        </w:rPr>
        <w:t>2024,</w:t>
      </w:r>
      <w:r w:rsidR="002A7354">
        <w:rPr>
          <w:rFonts w:ascii="Calibri Light" w:hAnsi="Calibri Light" w:cs="Calibri Light"/>
          <w:b/>
          <w:sz w:val="22"/>
          <w:szCs w:val="22"/>
        </w:rPr>
        <w:t xml:space="preserve"> AND CONSIDERATION OF THE ADOPTION OF A CAP RATE FOR NOTICE PURPOSES ONLY</w:t>
      </w:r>
    </w:p>
    <w:p w14:paraId="597D1E6A" w14:textId="77777777" w:rsidR="00F3647F" w:rsidRPr="00160D3C" w:rsidRDefault="00F3647F" w:rsidP="00F3647F">
      <w:pPr>
        <w:jc w:val="center"/>
        <w:rPr>
          <w:rFonts w:ascii="Calibri Light" w:hAnsi="Calibri Light" w:cs="Calibri Light"/>
          <w:b/>
          <w:sz w:val="22"/>
          <w:szCs w:val="22"/>
        </w:rPr>
      </w:pPr>
    </w:p>
    <w:p w14:paraId="3004B471" w14:textId="77777777" w:rsidR="00F3647F" w:rsidRPr="00160D3C" w:rsidRDefault="00F3647F" w:rsidP="00F3647F">
      <w:pPr>
        <w:jc w:val="center"/>
        <w:rPr>
          <w:rFonts w:ascii="Calibri Light" w:hAnsi="Calibri Light" w:cs="Calibri Light"/>
          <w:b/>
          <w:sz w:val="22"/>
          <w:szCs w:val="22"/>
        </w:rPr>
      </w:pPr>
      <w:r w:rsidRPr="00160D3C">
        <w:rPr>
          <w:rFonts w:ascii="Calibri Light" w:hAnsi="Calibri Light" w:cs="Calibri Light"/>
          <w:b/>
          <w:sz w:val="22"/>
          <w:szCs w:val="22"/>
        </w:rPr>
        <w:t>THIS IS NOT A BILL – DO NOT PAY</w:t>
      </w:r>
    </w:p>
    <w:p w14:paraId="3F8B32CF" w14:textId="77777777" w:rsidR="00F85594" w:rsidRPr="00160D3C" w:rsidRDefault="00F85594" w:rsidP="00F3647F">
      <w:pPr>
        <w:jc w:val="center"/>
        <w:rPr>
          <w:rFonts w:ascii="Calibri Light" w:hAnsi="Calibri Light" w:cs="Calibri Light"/>
          <w:b/>
          <w:sz w:val="22"/>
          <w:szCs w:val="22"/>
        </w:rPr>
      </w:pPr>
    </w:p>
    <w:p w14:paraId="5C110456" w14:textId="415C6E89" w:rsidR="00A43006" w:rsidRPr="006D705D" w:rsidRDefault="00A43006" w:rsidP="00A43006">
      <w:pPr>
        <w:tabs>
          <w:tab w:val="left" w:pos="5400"/>
        </w:tabs>
        <w:rPr>
          <w:rFonts w:ascii="Calibri Light" w:hAnsi="Calibri Light" w:cs="Calibri Light"/>
          <w:b/>
          <w:sz w:val="22"/>
          <w:szCs w:val="22"/>
        </w:rPr>
      </w:pPr>
      <w:r w:rsidRPr="006D705D">
        <w:rPr>
          <w:rFonts w:ascii="Calibri Light" w:hAnsi="Calibri Light" w:cs="Calibri Light"/>
          <w:b/>
          <w:sz w:val="22"/>
          <w:szCs w:val="22"/>
        </w:rPr>
        <w:t>Date of Mailing:</w:t>
      </w:r>
      <w:r w:rsidRPr="006D705D">
        <w:rPr>
          <w:rFonts w:ascii="Calibri Light" w:hAnsi="Calibri Light" w:cs="Calibri Light"/>
          <w:b/>
          <w:sz w:val="22"/>
          <w:szCs w:val="22"/>
        </w:rPr>
        <w:tab/>
      </w:r>
      <w:r w:rsidR="00FE235D">
        <w:rPr>
          <w:rFonts w:ascii="Calibri Light" w:hAnsi="Calibri Light" w:cs="Calibri Light"/>
          <w:b/>
          <w:sz w:val="22"/>
          <w:szCs w:val="22"/>
        </w:rPr>
        <w:t>July 5</w:t>
      </w:r>
      <w:r>
        <w:rPr>
          <w:rFonts w:ascii="Calibri Light" w:hAnsi="Calibri Light" w:cs="Calibri Light"/>
          <w:b/>
          <w:sz w:val="22"/>
          <w:szCs w:val="22"/>
        </w:rPr>
        <w:t>, 2023</w:t>
      </w:r>
    </w:p>
    <w:p w14:paraId="13E02D30" w14:textId="77777777" w:rsidR="00A43006" w:rsidRPr="006D705D" w:rsidRDefault="00A43006" w:rsidP="00A43006">
      <w:pPr>
        <w:tabs>
          <w:tab w:val="left" w:pos="5580"/>
        </w:tabs>
        <w:rPr>
          <w:rFonts w:ascii="Calibri Light" w:hAnsi="Calibri Light" w:cs="Calibri Light"/>
          <w:b/>
          <w:sz w:val="22"/>
          <w:szCs w:val="22"/>
        </w:rPr>
      </w:pPr>
    </w:p>
    <w:p w14:paraId="1A324B07" w14:textId="6956A882" w:rsidR="00A43006" w:rsidRPr="009171FF" w:rsidRDefault="00A43006" w:rsidP="00A43006">
      <w:pPr>
        <w:tabs>
          <w:tab w:val="left" w:pos="5400"/>
        </w:tabs>
        <w:rPr>
          <w:rFonts w:ascii="Calibri Light" w:hAnsi="Calibri Light" w:cs="Calibri Light"/>
          <w:b/>
          <w:sz w:val="22"/>
          <w:szCs w:val="22"/>
        </w:rPr>
      </w:pPr>
      <w:r w:rsidRPr="006D705D">
        <w:rPr>
          <w:rFonts w:ascii="Calibri Light" w:hAnsi="Calibri Light" w:cs="Calibri Light"/>
          <w:b/>
          <w:sz w:val="22"/>
          <w:szCs w:val="22"/>
        </w:rPr>
        <w:t xml:space="preserve">Parcel Identification Number: </w:t>
      </w:r>
      <w:r w:rsidRPr="006D705D">
        <w:rPr>
          <w:rFonts w:ascii="Calibri Light" w:hAnsi="Calibri Light" w:cs="Calibri Light"/>
          <w:b/>
          <w:sz w:val="22"/>
          <w:szCs w:val="22"/>
        </w:rPr>
        <w:tab/>
      </w:r>
      <w:r w:rsidR="006C3FC2">
        <w:rPr>
          <w:rFonts w:ascii="Calibri Light" w:hAnsi="Calibri Light" w:cs="Calibri Light"/>
          <w:b/>
          <w:sz w:val="22"/>
          <w:szCs w:val="22"/>
        </w:rPr>
        <w:t>Specific to Letter</w:t>
      </w:r>
    </w:p>
    <w:p w14:paraId="1675150D" w14:textId="77777777" w:rsidR="00A43006" w:rsidRPr="009171FF" w:rsidRDefault="00A43006" w:rsidP="00A43006">
      <w:pPr>
        <w:tabs>
          <w:tab w:val="left" w:pos="5580"/>
        </w:tabs>
        <w:rPr>
          <w:rFonts w:ascii="Calibri Light" w:hAnsi="Calibri Light" w:cs="Calibri Light"/>
          <w:b/>
          <w:sz w:val="22"/>
          <w:szCs w:val="22"/>
        </w:rPr>
      </w:pPr>
    </w:p>
    <w:p w14:paraId="24B54E78" w14:textId="2142A303" w:rsidR="00A43006" w:rsidRDefault="00A43006" w:rsidP="00A43006">
      <w:pPr>
        <w:tabs>
          <w:tab w:val="left" w:pos="5400"/>
        </w:tabs>
        <w:rPr>
          <w:rFonts w:ascii="Calibri Light" w:hAnsi="Calibri Light" w:cs="Calibri Light"/>
          <w:b/>
          <w:sz w:val="22"/>
          <w:szCs w:val="22"/>
        </w:rPr>
      </w:pPr>
      <w:r w:rsidRPr="009171FF">
        <w:rPr>
          <w:rFonts w:ascii="Calibri Light" w:hAnsi="Calibri Light" w:cs="Calibri Light"/>
          <w:b/>
          <w:sz w:val="22"/>
          <w:szCs w:val="22"/>
        </w:rPr>
        <w:t>Property Owner</w:t>
      </w:r>
      <w:r w:rsidR="009E4473">
        <w:rPr>
          <w:rFonts w:ascii="Calibri Light" w:hAnsi="Calibri Light" w:cs="Calibri Light"/>
          <w:b/>
          <w:sz w:val="22"/>
          <w:szCs w:val="22"/>
        </w:rPr>
        <w:t>:</w:t>
      </w:r>
      <w:r w:rsidRPr="009171FF">
        <w:rPr>
          <w:rFonts w:ascii="Calibri Light" w:hAnsi="Calibri Light" w:cs="Calibri Light"/>
          <w:b/>
          <w:sz w:val="22"/>
          <w:szCs w:val="22"/>
        </w:rPr>
        <w:tab/>
      </w:r>
      <w:r w:rsidR="006C3FC2">
        <w:rPr>
          <w:rFonts w:ascii="Calibri Light" w:hAnsi="Calibri Light" w:cs="Calibri Light"/>
          <w:b/>
          <w:sz w:val="22"/>
          <w:szCs w:val="22"/>
        </w:rPr>
        <w:t xml:space="preserve">Specific to </w:t>
      </w:r>
      <w:r w:rsidR="006C3FC2">
        <w:rPr>
          <w:rFonts w:ascii="Calibri Light" w:hAnsi="Calibri Light" w:cs="Calibri Light"/>
          <w:b/>
          <w:sz w:val="22"/>
          <w:szCs w:val="22"/>
        </w:rPr>
        <w:t>Property Owner</w:t>
      </w:r>
    </w:p>
    <w:p w14:paraId="5A9014A7" w14:textId="77777777" w:rsidR="00A43006" w:rsidRDefault="00A43006" w:rsidP="00A43006">
      <w:pPr>
        <w:tabs>
          <w:tab w:val="left" w:pos="5400"/>
        </w:tabs>
        <w:rPr>
          <w:rFonts w:ascii="Calibri Light" w:hAnsi="Calibri Light" w:cs="Calibri Light"/>
          <w:b/>
          <w:sz w:val="22"/>
          <w:szCs w:val="22"/>
        </w:rPr>
      </w:pPr>
    </w:p>
    <w:p w14:paraId="64753A4F" w14:textId="77777777" w:rsidR="00A43006" w:rsidRPr="009171FF" w:rsidRDefault="00A43006" w:rsidP="00A43006">
      <w:pPr>
        <w:tabs>
          <w:tab w:val="left" w:pos="5400"/>
        </w:tabs>
        <w:rPr>
          <w:rFonts w:ascii="Calibri Light" w:hAnsi="Calibri Light" w:cs="Calibri Light"/>
          <w:b/>
          <w:sz w:val="22"/>
          <w:szCs w:val="22"/>
        </w:rPr>
      </w:pPr>
    </w:p>
    <w:p w14:paraId="52CA8F20" w14:textId="534CA646" w:rsidR="00A43006" w:rsidRDefault="00A43006" w:rsidP="009E4473">
      <w:pPr>
        <w:tabs>
          <w:tab w:val="left" w:pos="5580"/>
        </w:tabs>
        <w:rPr>
          <w:rFonts w:ascii="Calibri Light" w:hAnsi="Calibri Light" w:cs="Calibri Light"/>
          <w:b/>
          <w:sz w:val="22"/>
          <w:szCs w:val="22"/>
        </w:rPr>
      </w:pPr>
      <w:r w:rsidRPr="009171FF">
        <w:rPr>
          <w:rFonts w:ascii="Calibri Light" w:hAnsi="Calibri Light" w:cs="Calibri Light"/>
          <w:b/>
          <w:sz w:val="22"/>
          <w:szCs w:val="22"/>
        </w:rPr>
        <w:t>Address:</w:t>
      </w:r>
      <w:r w:rsidR="009E4473">
        <w:rPr>
          <w:rFonts w:ascii="Calibri Light" w:hAnsi="Calibri Light" w:cs="Calibri Light"/>
          <w:b/>
          <w:sz w:val="22"/>
          <w:szCs w:val="22"/>
        </w:rPr>
        <w:t xml:space="preserve">                                                                                             </w:t>
      </w:r>
      <w:r w:rsidR="006C3FC2">
        <w:rPr>
          <w:rFonts w:ascii="Calibri Light" w:hAnsi="Calibri Light" w:cs="Calibri Light"/>
          <w:b/>
          <w:sz w:val="22"/>
          <w:szCs w:val="22"/>
        </w:rPr>
        <w:t>Specific to Letter</w:t>
      </w:r>
      <w:r w:rsidRPr="009171FF">
        <w:rPr>
          <w:rFonts w:ascii="Calibri Light" w:hAnsi="Calibri Light" w:cs="Calibri Light"/>
          <w:b/>
          <w:sz w:val="22"/>
          <w:szCs w:val="22"/>
        </w:rPr>
        <w:tab/>
      </w:r>
    </w:p>
    <w:p w14:paraId="3FE1AD25" w14:textId="77777777" w:rsidR="00A43006" w:rsidRDefault="00A43006" w:rsidP="00A43006">
      <w:pPr>
        <w:tabs>
          <w:tab w:val="left" w:pos="5400"/>
        </w:tabs>
        <w:rPr>
          <w:rFonts w:ascii="Calibri Light" w:hAnsi="Calibri Light" w:cs="Calibri Light"/>
          <w:b/>
          <w:sz w:val="22"/>
          <w:szCs w:val="22"/>
        </w:rPr>
      </w:pPr>
    </w:p>
    <w:p w14:paraId="4FBC4998" w14:textId="77777777" w:rsidR="00A43006" w:rsidRPr="009171FF" w:rsidRDefault="00A43006" w:rsidP="00A43006">
      <w:pPr>
        <w:tabs>
          <w:tab w:val="left" w:pos="5400"/>
        </w:tabs>
        <w:rPr>
          <w:rFonts w:ascii="Calibri Light" w:hAnsi="Calibri Light" w:cs="Calibri Light"/>
          <w:b/>
          <w:sz w:val="22"/>
          <w:szCs w:val="22"/>
        </w:rPr>
      </w:pPr>
      <w:r w:rsidRPr="009171FF">
        <w:rPr>
          <w:rFonts w:ascii="Calibri Light" w:hAnsi="Calibri Light" w:cs="Calibri Light"/>
          <w:b/>
          <w:sz w:val="22"/>
          <w:szCs w:val="22"/>
        </w:rPr>
        <w:tab/>
      </w:r>
    </w:p>
    <w:p w14:paraId="05602E4E" w14:textId="77777777" w:rsidR="00A43006" w:rsidRPr="009171FF" w:rsidRDefault="00A43006" w:rsidP="00A43006">
      <w:pPr>
        <w:tabs>
          <w:tab w:val="left" w:pos="5400"/>
        </w:tabs>
        <w:rPr>
          <w:rFonts w:ascii="Calibri Light" w:hAnsi="Calibri Light" w:cs="Calibri Light"/>
          <w:b/>
          <w:sz w:val="22"/>
          <w:szCs w:val="22"/>
        </w:rPr>
      </w:pPr>
    </w:p>
    <w:p w14:paraId="2626469E" w14:textId="4091613D" w:rsidR="003B399E" w:rsidRDefault="003B399E" w:rsidP="00A43006">
      <w:pPr>
        <w:tabs>
          <w:tab w:val="left" w:pos="5400"/>
        </w:tabs>
        <w:rPr>
          <w:rFonts w:ascii="Calibri Light" w:hAnsi="Calibri Light" w:cs="Calibri Light"/>
          <w:b/>
          <w:sz w:val="22"/>
          <w:szCs w:val="22"/>
        </w:rPr>
      </w:pPr>
      <w:r>
        <w:rPr>
          <w:rFonts w:ascii="Calibri Light" w:hAnsi="Calibri Light" w:cs="Calibri Light"/>
          <w:b/>
          <w:sz w:val="22"/>
          <w:szCs w:val="22"/>
        </w:rPr>
        <w:t xml:space="preserve">Unit Type:                                                                                          </w:t>
      </w:r>
      <w:r w:rsidR="006C3FC2">
        <w:rPr>
          <w:rFonts w:ascii="Calibri Light" w:hAnsi="Calibri Light" w:cs="Calibri Light"/>
          <w:b/>
          <w:sz w:val="22"/>
          <w:szCs w:val="22"/>
        </w:rPr>
        <w:t>Specific to Letter</w:t>
      </w:r>
    </w:p>
    <w:p w14:paraId="51512BA7" w14:textId="77777777" w:rsidR="003B399E" w:rsidRDefault="003B399E" w:rsidP="00A43006">
      <w:pPr>
        <w:tabs>
          <w:tab w:val="left" w:pos="5400"/>
        </w:tabs>
        <w:rPr>
          <w:rFonts w:ascii="Calibri Light" w:hAnsi="Calibri Light" w:cs="Calibri Light"/>
          <w:b/>
          <w:sz w:val="22"/>
          <w:szCs w:val="22"/>
        </w:rPr>
      </w:pPr>
    </w:p>
    <w:p w14:paraId="182D37A9" w14:textId="610C33A0" w:rsidR="0085731D" w:rsidRPr="009171FF" w:rsidRDefault="00A43006" w:rsidP="00A43006">
      <w:pPr>
        <w:tabs>
          <w:tab w:val="left" w:pos="5400"/>
        </w:tabs>
        <w:rPr>
          <w:rFonts w:ascii="Calibri Light" w:hAnsi="Calibri Light" w:cs="Calibri Light"/>
          <w:b/>
          <w:sz w:val="22"/>
          <w:szCs w:val="22"/>
        </w:rPr>
      </w:pPr>
      <w:r w:rsidRPr="009171FF">
        <w:rPr>
          <w:rFonts w:ascii="Calibri Light" w:hAnsi="Calibri Light" w:cs="Calibri Light"/>
          <w:b/>
          <w:sz w:val="22"/>
          <w:szCs w:val="22"/>
        </w:rPr>
        <w:t>FY 202</w:t>
      </w:r>
      <w:r>
        <w:rPr>
          <w:rFonts w:ascii="Calibri Light" w:hAnsi="Calibri Light" w:cs="Calibri Light"/>
          <w:b/>
          <w:sz w:val="22"/>
          <w:szCs w:val="22"/>
        </w:rPr>
        <w:t>4</w:t>
      </w:r>
      <w:r w:rsidRPr="009171FF">
        <w:rPr>
          <w:rFonts w:ascii="Calibri Light" w:hAnsi="Calibri Light" w:cs="Calibri Light"/>
          <w:b/>
          <w:sz w:val="22"/>
          <w:szCs w:val="22"/>
        </w:rPr>
        <w:t xml:space="preserve"> Assessment Rate per unit Assigned to Parcel:</w:t>
      </w:r>
      <w:r w:rsidRPr="009171FF">
        <w:rPr>
          <w:rFonts w:ascii="Calibri Light" w:hAnsi="Calibri Light" w:cs="Calibri Light"/>
          <w:b/>
          <w:sz w:val="22"/>
          <w:szCs w:val="22"/>
        </w:rPr>
        <w:tab/>
      </w:r>
      <w:r w:rsidR="009E4473">
        <w:rPr>
          <w:rFonts w:ascii="Calibri Light" w:hAnsi="Calibri Light" w:cs="Calibri Light"/>
          <w:b/>
          <w:sz w:val="22"/>
          <w:szCs w:val="22"/>
        </w:rPr>
        <w:t>$</w:t>
      </w:r>
      <w:r w:rsidR="006C3FC2" w:rsidRPr="006C3FC2">
        <w:rPr>
          <w:rFonts w:ascii="Calibri Light" w:hAnsi="Calibri Light" w:cs="Calibri Light"/>
          <w:b/>
          <w:sz w:val="22"/>
          <w:szCs w:val="22"/>
        </w:rPr>
        <w:t xml:space="preserve"> </w:t>
      </w:r>
      <w:r w:rsidR="006C3FC2">
        <w:rPr>
          <w:rFonts w:ascii="Calibri Light" w:hAnsi="Calibri Light" w:cs="Calibri Light"/>
          <w:b/>
          <w:sz w:val="22"/>
          <w:szCs w:val="22"/>
        </w:rPr>
        <w:t>Specific to Letter</w:t>
      </w:r>
    </w:p>
    <w:p w14:paraId="1CDE01A0" w14:textId="77777777" w:rsidR="00A43006" w:rsidRPr="006D705D" w:rsidRDefault="00A43006" w:rsidP="00A43006">
      <w:pPr>
        <w:tabs>
          <w:tab w:val="left" w:pos="5400"/>
        </w:tabs>
        <w:rPr>
          <w:rFonts w:ascii="Calibri Light" w:hAnsi="Calibri Light" w:cs="Calibri Light"/>
          <w:b/>
          <w:sz w:val="22"/>
          <w:szCs w:val="22"/>
        </w:rPr>
      </w:pPr>
    </w:p>
    <w:p w14:paraId="0BF12833" w14:textId="77777777" w:rsidR="00A43006" w:rsidRDefault="00A43006" w:rsidP="00A43006">
      <w:pPr>
        <w:tabs>
          <w:tab w:val="left" w:pos="5400"/>
        </w:tabs>
        <w:rPr>
          <w:rFonts w:ascii="Calibri Light" w:hAnsi="Calibri Light" w:cs="Calibri Light"/>
          <w:b/>
          <w:sz w:val="22"/>
          <w:szCs w:val="22"/>
        </w:rPr>
      </w:pPr>
      <w:r w:rsidRPr="006D705D">
        <w:rPr>
          <w:rFonts w:ascii="Calibri Light" w:hAnsi="Calibri Light" w:cs="Calibri Light"/>
          <w:b/>
          <w:sz w:val="22"/>
          <w:szCs w:val="22"/>
        </w:rPr>
        <w:t>Number of Units Assigned to Parcel:</w:t>
      </w:r>
      <w:r w:rsidRPr="006D705D">
        <w:rPr>
          <w:rFonts w:ascii="Calibri Light" w:hAnsi="Calibri Light" w:cs="Calibri Light"/>
          <w:b/>
          <w:sz w:val="22"/>
          <w:szCs w:val="22"/>
        </w:rPr>
        <w:tab/>
        <w:t>1</w:t>
      </w:r>
    </w:p>
    <w:p w14:paraId="3D9FF489" w14:textId="77777777" w:rsidR="00A43006" w:rsidRDefault="00A43006" w:rsidP="00A43006">
      <w:pPr>
        <w:tabs>
          <w:tab w:val="left" w:pos="5400"/>
        </w:tabs>
        <w:rPr>
          <w:rFonts w:ascii="Calibri Light" w:hAnsi="Calibri Light" w:cs="Calibri Light"/>
          <w:b/>
          <w:sz w:val="22"/>
          <w:szCs w:val="22"/>
        </w:rPr>
      </w:pPr>
    </w:p>
    <w:p w14:paraId="3C74F49A" w14:textId="39FFD987" w:rsidR="00A43006" w:rsidRDefault="00A43006" w:rsidP="00A43006">
      <w:pPr>
        <w:tabs>
          <w:tab w:val="left" w:pos="5400"/>
        </w:tabs>
        <w:rPr>
          <w:rFonts w:ascii="Calibri Light" w:hAnsi="Calibri Light" w:cs="Calibri Light"/>
          <w:b/>
          <w:sz w:val="22"/>
          <w:szCs w:val="22"/>
        </w:rPr>
      </w:pPr>
      <w:r>
        <w:rPr>
          <w:rFonts w:ascii="Calibri Light" w:hAnsi="Calibri Light" w:cs="Calibri Light"/>
          <w:b/>
          <w:sz w:val="22"/>
          <w:szCs w:val="22"/>
        </w:rPr>
        <w:t>Cap Rate per unit Assigned to Parcel:</w:t>
      </w:r>
      <w:r>
        <w:rPr>
          <w:rFonts w:ascii="Calibri Light" w:hAnsi="Calibri Light" w:cs="Calibri Light"/>
          <w:b/>
          <w:sz w:val="22"/>
          <w:szCs w:val="22"/>
        </w:rPr>
        <w:tab/>
      </w:r>
      <w:r w:rsidR="009E4473">
        <w:rPr>
          <w:rFonts w:ascii="Calibri Light" w:hAnsi="Calibri Light" w:cs="Calibri Light"/>
          <w:b/>
          <w:sz w:val="22"/>
          <w:szCs w:val="22"/>
        </w:rPr>
        <w:t>$</w:t>
      </w:r>
      <w:r w:rsidR="006C3FC2" w:rsidRPr="006C3FC2">
        <w:rPr>
          <w:rFonts w:ascii="Calibri Light" w:hAnsi="Calibri Light" w:cs="Calibri Light"/>
          <w:b/>
          <w:sz w:val="22"/>
          <w:szCs w:val="22"/>
        </w:rPr>
        <w:t xml:space="preserve"> </w:t>
      </w:r>
      <w:r w:rsidR="006C3FC2">
        <w:rPr>
          <w:rFonts w:ascii="Calibri Light" w:hAnsi="Calibri Light" w:cs="Calibri Light"/>
          <w:b/>
          <w:sz w:val="22"/>
          <w:szCs w:val="22"/>
        </w:rPr>
        <w:t>Specific to Letter</w:t>
      </w:r>
    </w:p>
    <w:p w14:paraId="7F40CAD4" w14:textId="77777777" w:rsidR="00A85B83" w:rsidRDefault="00A85B83" w:rsidP="00A85B83">
      <w:pPr>
        <w:pBdr>
          <w:bottom w:val="single" w:sz="4" w:space="1" w:color="auto"/>
        </w:pBdr>
        <w:tabs>
          <w:tab w:val="left" w:pos="5400"/>
        </w:tabs>
        <w:rPr>
          <w:rFonts w:ascii="Calibri Light" w:hAnsi="Calibri Light" w:cs="Calibri Light"/>
          <w:b/>
          <w:sz w:val="22"/>
          <w:szCs w:val="22"/>
        </w:rPr>
      </w:pPr>
    </w:p>
    <w:p w14:paraId="06EC9949" w14:textId="77777777" w:rsidR="00546A55" w:rsidRDefault="00546A55" w:rsidP="00A43006">
      <w:pPr>
        <w:tabs>
          <w:tab w:val="left" w:pos="5400"/>
        </w:tabs>
        <w:rPr>
          <w:rFonts w:ascii="Calibri Light" w:hAnsi="Calibri Light" w:cs="Calibri Light"/>
          <w:b/>
          <w:sz w:val="22"/>
          <w:szCs w:val="22"/>
        </w:rPr>
      </w:pPr>
    </w:p>
    <w:p w14:paraId="3B3E0315" w14:textId="3F6868C8" w:rsidR="00546A55" w:rsidRDefault="00546A55" w:rsidP="00A43006">
      <w:pPr>
        <w:tabs>
          <w:tab w:val="left" w:pos="5400"/>
        </w:tabs>
        <w:rPr>
          <w:rFonts w:ascii="Calibri Light" w:hAnsi="Calibri Light" w:cs="Calibri Light"/>
          <w:b/>
          <w:sz w:val="22"/>
          <w:szCs w:val="22"/>
        </w:rPr>
      </w:pPr>
      <w:r>
        <w:rPr>
          <w:rFonts w:ascii="Calibri Light" w:hAnsi="Calibri Light" w:cs="Calibri Light"/>
          <w:b/>
          <w:sz w:val="22"/>
          <w:szCs w:val="22"/>
        </w:rPr>
        <w:t>Assessment Rate on November, 2022 Tax Bill:</w:t>
      </w:r>
      <w:r>
        <w:rPr>
          <w:rFonts w:ascii="Calibri Light" w:hAnsi="Calibri Light" w:cs="Calibri Light"/>
          <w:b/>
          <w:sz w:val="22"/>
          <w:szCs w:val="22"/>
        </w:rPr>
        <w:tab/>
      </w:r>
      <w:r w:rsidR="009E4473">
        <w:rPr>
          <w:rFonts w:ascii="Calibri Light" w:hAnsi="Calibri Light" w:cs="Calibri Light"/>
          <w:b/>
          <w:sz w:val="22"/>
          <w:szCs w:val="22"/>
        </w:rPr>
        <w:t>$</w:t>
      </w:r>
      <w:r w:rsidR="006C3FC2" w:rsidRPr="006C3FC2">
        <w:rPr>
          <w:rFonts w:ascii="Calibri Light" w:hAnsi="Calibri Light" w:cs="Calibri Light"/>
          <w:b/>
          <w:sz w:val="22"/>
          <w:szCs w:val="22"/>
        </w:rPr>
        <w:t xml:space="preserve"> </w:t>
      </w:r>
      <w:r w:rsidR="006C3FC2">
        <w:rPr>
          <w:rFonts w:ascii="Calibri Light" w:hAnsi="Calibri Light" w:cs="Calibri Light"/>
          <w:b/>
          <w:sz w:val="22"/>
          <w:szCs w:val="22"/>
        </w:rPr>
        <w:t>Specific to Letter</w:t>
      </w:r>
    </w:p>
    <w:p w14:paraId="2915FCF4" w14:textId="77777777" w:rsidR="00A85B83" w:rsidRDefault="00A85B83" w:rsidP="00A43006">
      <w:pPr>
        <w:tabs>
          <w:tab w:val="left" w:pos="5400"/>
        </w:tabs>
        <w:rPr>
          <w:rFonts w:ascii="Calibri Light" w:hAnsi="Calibri Light" w:cs="Calibri Light"/>
          <w:b/>
          <w:sz w:val="22"/>
          <w:szCs w:val="22"/>
        </w:rPr>
      </w:pPr>
    </w:p>
    <w:p w14:paraId="529C442D" w14:textId="2C676CB1" w:rsidR="00A85B83" w:rsidRDefault="00A85B83" w:rsidP="00A43006">
      <w:pPr>
        <w:tabs>
          <w:tab w:val="left" w:pos="5400"/>
        </w:tabs>
        <w:rPr>
          <w:rFonts w:ascii="Calibri Light" w:hAnsi="Calibri Light" w:cs="Calibri Light"/>
          <w:bCs/>
          <w:sz w:val="22"/>
          <w:szCs w:val="22"/>
        </w:rPr>
      </w:pPr>
      <w:r>
        <w:rPr>
          <w:rFonts w:ascii="Calibri Light" w:hAnsi="Calibri Light" w:cs="Calibri Light"/>
          <w:bCs/>
          <w:sz w:val="22"/>
          <w:szCs w:val="22"/>
        </w:rPr>
        <w:t>The assessment rate covers a full fiscal year of the District from October 1</w:t>
      </w:r>
      <w:r w:rsidRPr="00A85B83">
        <w:rPr>
          <w:rFonts w:ascii="Calibri Light" w:hAnsi="Calibri Light" w:cs="Calibri Light"/>
          <w:bCs/>
          <w:sz w:val="22"/>
          <w:szCs w:val="22"/>
          <w:vertAlign w:val="superscript"/>
        </w:rPr>
        <w:t>st</w:t>
      </w:r>
      <w:r>
        <w:rPr>
          <w:rFonts w:ascii="Calibri Light" w:hAnsi="Calibri Light" w:cs="Calibri Light"/>
          <w:bCs/>
          <w:sz w:val="22"/>
          <w:szCs w:val="22"/>
        </w:rPr>
        <w:t xml:space="preserve"> through September 30</w:t>
      </w:r>
      <w:r w:rsidRPr="00A85B83">
        <w:rPr>
          <w:rFonts w:ascii="Calibri Light" w:hAnsi="Calibri Light" w:cs="Calibri Light"/>
          <w:bCs/>
          <w:sz w:val="22"/>
          <w:szCs w:val="22"/>
          <w:vertAlign w:val="superscript"/>
        </w:rPr>
        <w:t>th</w:t>
      </w:r>
      <w:r>
        <w:rPr>
          <w:rFonts w:ascii="Calibri Light" w:hAnsi="Calibri Light" w:cs="Calibri Light"/>
          <w:bCs/>
          <w:sz w:val="22"/>
          <w:szCs w:val="22"/>
        </w:rPr>
        <w:t xml:space="preserve"> of the following year.</w:t>
      </w:r>
    </w:p>
    <w:p w14:paraId="54F42F7B" w14:textId="77777777" w:rsidR="00A85B83" w:rsidRPr="00A85B83" w:rsidRDefault="00A85B83" w:rsidP="00A85B83">
      <w:pPr>
        <w:pBdr>
          <w:bottom w:val="single" w:sz="4" w:space="1" w:color="auto"/>
        </w:pBdr>
        <w:tabs>
          <w:tab w:val="left" w:pos="5400"/>
        </w:tabs>
        <w:rPr>
          <w:rFonts w:ascii="Calibri Light" w:hAnsi="Calibri Light" w:cs="Calibri Light"/>
          <w:bCs/>
          <w:sz w:val="22"/>
          <w:szCs w:val="22"/>
        </w:rPr>
      </w:pPr>
    </w:p>
    <w:p w14:paraId="66E359B6" w14:textId="62266D0F" w:rsidR="00AB075B" w:rsidRPr="00546A55" w:rsidRDefault="00A43006" w:rsidP="00A43006">
      <w:pPr>
        <w:tabs>
          <w:tab w:val="left" w:pos="6120"/>
          <w:tab w:val="left" w:pos="7200"/>
        </w:tabs>
        <w:rPr>
          <w:rFonts w:ascii="Calibri Light" w:hAnsi="Calibri Light" w:cs="Calibri Light"/>
          <w:b/>
          <w:sz w:val="22"/>
          <w:szCs w:val="22"/>
        </w:rPr>
      </w:pPr>
      <w:r w:rsidRPr="006D705D">
        <w:rPr>
          <w:rFonts w:ascii="Calibri Light" w:hAnsi="Calibri Light" w:cs="Calibri Light"/>
          <w:b/>
          <w:sz w:val="22"/>
          <w:szCs w:val="22"/>
        </w:rPr>
        <w:tab/>
      </w:r>
    </w:p>
    <w:p w14:paraId="73C119C4" w14:textId="0EAAF7A8" w:rsidR="00A43006" w:rsidRDefault="00A43006" w:rsidP="00A43006">
      <w:pPr>
        <w:widowControl w:val="0"/>
        <w:autoSpaceDE w:val="0"/>
        <w:autoSpaceDN w:val="0"/>
        <w:adjustRightInd w:val="0"/>
        <w:jc w:val="both"/>
        <w:rPr>
          <w:rFonts w:ascii="Calibri Light" w:hAnsi="Calibri Light" w:cs="Calibri Light"/>
          <w:sz w:val="21"/>
          <w:szCs w:val="21"/>
        </w:rPr>
      </w:pPr>
      <w:r w:rsidRPr="00A54ABF">
        <w:rPr>
          <w:rFonts w:ascii="Calibri Light" w:hAnsi="Calibri Light" w:cs="Calibri Light"/>
          <w:sz w:val="21"/>
          <w:szCs w:val="21"/>
        </w:rPr>
        <w:t xml:space="preserve">This NOTICE is to provide you information about LT Ranch Community Development District (“District”), its services, and upcoming events. You are receiving this notice because the </w:t>
      </w:r>
      <w:r w:rsidR="0028440C">
        <w:rPr>
          <w:rFonts w:ascii="Calibri Light" w:hAnsi="Calibri Light" w:cs="Calibri Light"/>
          <w:sz w:val="21"/>
          <w:szCs w:val="21"/>
        </w:rPr>
        <w:t>Sarasota</w:t>
      </w:r>
      <w:r w:rsidRPr="00A54ABF">
        <w:rPr>
          <w:rFonts w:ascii="Calibri Light" w:hAnsi="Calibri Light" w:cs="Calibri Light"/>
          <w:sz w:val="21"/>
          <w:szCs w:val="21"/>
        </w:rPr>
        <w:t xml:space="preserve"> County Property Appraiser’s records indicate that you are a property owner within the District.</w:t>
      </w:r>
    </w:p>
    <w:p w14:paraId="555F2C5E" w14:textId="77777777" w:rsidR="00A85B83" w:rsidRDefault="00A85B83" w:rsidP="00A43006">
      <w:pPr>
        <w:widowControl w:val="0"/>
        <w:autoSpaceDE w:val="0"/>
        <w:autoSpaceDN w:val="0"/>
        <w:adjustRightInd w:val="0"/>
        <w:jc w:val="both"/>
        <w:rPr>
          <w:rFonts w:ascii="Calibri Light" w:hAnsi="Calibri Light" w:cs="Calibri Light"/>
          <w:sz w:val="21"/>
          <w:szCs w:val="21"/>
        </w:rPr>
      </w:pPr>
    </w:p>
    <w:p w14:paraId="53D9AFD4" w14:textId="77777777" w:rsidR="00546A55" w:rsidRDefault="00546A55" w:rsidP="00A43006">
      <w:pPr>
        <w:widowControl w:val="0"/>
        <w:autoSpaceDE w:val="0"/>
        <w:autoSpaceDN w:val="0"/>
        <w:adjustRightInd w:val="0"/>
        <w:jc w:val="both"/>
        <w:rPr>
          <w:rFonts w:ascii="Calibri Light" w:hAnsi="Calibri Light" w:cs="Calibri Light"/>
          <w:sz w:val="21"/>
          <w:szCs w:val="21"/>
        </w:rPr>
      </w:pPr>
    </w:p>
    <w:p w14:paraId="0792E341" w14:textId="77777777" w:rsidR="00546A55" w:rsidRDefault="00546A55" w:rsidP="00A43006">
      <w:pPr>
        <w:widowControl w:val="0"/>
        <w:autoSpaceDE w:val="0"/>
        <w:autoSpaceDN w:val="0"/>
        <w:adjustRightInd w:val="0"/>
        <w:jc w:val="both"/>
        <w:rPr>
          <w:rFonts w:ascii="Calibri Light" w:hAnsi="Calibri Light" w:cs="Calibri Light"/>
          <w:sz w:val="28"/>
          <w:szCs w:val="28"/>
        </w:rPr>
      </w:pPr>
    </w:p>
    <w:p w14:paraId="7E314BBD" w14:textId="77777777" w:rsidR="004510B9" w:rsidRDefault="004510B9" w:rsidP="00A43006">
      <w:pPr>
        <w:widowControl w:val="0"/>
        <w:autoSpaceDE w:val="0"/>
        <w:autoSpaceDN w:val="0"/>
        <w:adjustRightInd w:val="0"/>
        <w:jc w:val="both"/>
        <w:rPr>
          <w:rFonts w:ascii="Calibri Light" w:hAnsi="Calibri Light" w:cs="Calibri Light"/>
          <w:sz w:val="28"/>
          <w:szCs w:val="28"/>
        </w:rPr>
      </w:pPr>
    </w:p>
    <w:p w14:paraId="09A3E3B0" w14:textId="77777777" w:rsidR="004510B9" w:rsidRDefault="004510B9" w:rsidP="00A43006">
      <w:pPr>
        <w:widowControl w:val="0"/>
        <w:autoSpaceDE w:val="0"/>
        <w:autoSpaceDN w:val="0"/>
        <w:adjustRightInd w:val="0"/>
        <w:jc w:val="both"/>
        <w:rPr>
          <w:rFonts w:ascii="Calibri Light" w:hAnsi="Calibri Light" w:cs="Calibri Light"/>
          <w:sz w:val="21"/>
          <w:szCs w:val="21"/>
        </w:rPr>
      </w:pPr>
    </w:p>
    <w:p w14:paraId="5BB83698" w14:textId="121F9D76" w:rsidR="00A43006" w:rsidRPr="00A54ABF" w:rsidRDefault="00A43006" w:rsidP="00A54ABF">
      <w:pPr>
        <w:pBdr>
          <w:bottom w:val="single" w:sz="4" w:space="1" w:color="auto"/>
        </w:pBdr>
        <w:tabs>
          <w:tab w:val="left" w:pos="5382"/>
        </w:tabs>
        <w:spacing w:after="240"/>
        <w:ind w:right="90"/>
        <w:jc w:val="both"/>
        <w:rPr>
          <w:rFonts w:ascii="Calibri Light" w:hAnsi="Calibri Light" w:cs="Calibri Light"/>
          <w:sz w:val="28"/>
          <w:szCs w:val="28"/>
        </w:rPr>
      </w:pPr>
      <w:bookmarkStart w:id="2" w:name="_Hlk132180373"/>
      <w:r w:rsidRPr="00A54ABF">
        <w:rPr>
          <w:rFonts w:ascii="Calibri Light" w:hAnsi="Calibri Light" w:cs="Calibri Light"/>
          <w:sz w:val="28"/>
          <w:szCs w:val="28"/>
        </w:rPr>
        <w:lastRenderedPageBreak/>
        <w:t>Upcoming Public Hearings</w:t>
      </w:r>
    </w:p>
    <w:bookmarkEnd w:id="2"/>
    <w:p w14:paraId="45135191" w14:textId="2BF2E107" w:rsidR="00A43006" w:rsidRPr="00A54ABF" w:rsidRDefault="00A43006" w:rsidP="00A43006">
      <w:pPr>
        <w:jc w:val="both"/>
        <w:rPr>
          <w:rFonts w:ascii="Calibri Light" w:hAnsi="Calibri Light" w:cs="Calibri Light"/>
          <w:sz w:val="22"/>
          <w:szCs w:val="22"/>
        </w:rPr>
      </w:pPr>
      <w:r w:rsidRPr="00A54ABF">
        <w:rPr>
          <w:rFonts w:ascii="Calibri Light" w:hAnsi="Calibri Light" w:cs="Calibri Light"/>
          <w:sz w:val="22"/>
          <w:szCs w:val="22"/>
        </w:rPr>
        <w:t xml:space="preserve">The District will hold two public hearings on </w:t>
      </w:r>
      <w:r w:rsidRPr="00A54ABF">
        <w:rPr>
          <w:rFonts w:ascii="Calibri Light" w:hAnsi="Calibri Light" w:cs="Calibri Light"/>
          <w:b/>
          <w:sz w:val="22"/>
          <w:szCs w:val="22"/>
        </w:rPr>
        <w:t xml:space="preserve">Tuesday, August 8, 2023, at 1:00 P.M., </w:t>
      </w:r>
      <w:r w:rsidRPr="00A54ABF">
        <w:rPr>
          <w:rFonts w:ascii="Calibri Light" w:hAnsi="Calibri Light" w:cs="Calibri Light"/>
          <w:bCs/>
          <w:sz w:val="22"/>
          <w:szCs w:val="22"/>
        </w:rPr>
        <w:t xml:space="preserve">at the </w:t>
      </w:r>
      <w:r w:rsidR="005E7A01" w:rsidRPr="005E7A01">
        <w:rPr>
          <w:rFonts w:ascii="Calibri Light" w:hAnsi="Calibri Light" w:cs="Calibri Light"/>
          <w:b/>
          <w:sz w:val="22"/>
          <w:szCs w:val="22"/>
        </w:rPr>
        <w:t>Columbus Banquet Hall, 4880 Fruitville Road, Sarasota, Florida 34232</w:t>
      </w:r>
      <w:r w:rsidRPr="00A54ABF">
        <w:rPr>
          <w:rFonts w:ascii="Calibri Light" w:hAnsi="Calibri Light" w:cs="Calibri Light"/>
          <w:b/>
          <w:sz w:val="22"/>
          <w:szCs w:val="22"/>
        </w:rPr>
        <w:t xml:space="preserve">. </w:t>
      </w:r>
      <w:r w:rsidRPr="00A54ABF">
        <w:rPr>
          <w:rFonts w:ascii="Calibri Light" w:hAnsi="Calibri Light" w:cs="Calibri Light"/>
          <w:sz w:val="22"/>
          <w:szCs w:val="22"/>
        </w:rPr>
        <w:t>The purpose of the first public hearing will be to consider the adoption of the District’s budget(s). The purpose of the second public hearing will be to determine and levy non-ad valorem assessments on all property owners in the District.</w:t>
      </w:r>
    </w:p>
    <w:p w14:paraId="112CF42E" w14:textId="77777777" w:rsidR="00A43006" w:rsidRPr="00A54ABF" w:rsidRDefault="00A43006" w:rsidP="00A43006">
      <w:pPr>
        <w:jc w:val="both"/>
        <w:rPr>
          <w:rFonts w:ascii="Calibri Light" w:hAnsi="Calibri Light" w:cs="Calibri Light"/>
          <w:sz w:val="22"/>
          <w:szCs w:val="22"/>
        </w:rPr>
      </w:pPr>
    </w:p>
    <w:p w14:paraId="04A04DA6" w14:textId="46045D84" w:rsidR="00A43006" w:rsidRPr="00A54ABF" w:rsidRDefault="00A43006" w:rsidP="00A43006">
      <w:pPr>
        <w:jc w:val="both"/>
        <w:rPr>
          <w:rFonts w:ascii="Calibri Light" w:hAnsi="Calibri Light" w:cs="Calibri Light"/>
          <w:sz w:val="22"/>
          <w:szCs w:val="22"/>
        </w:rPr>
      </w:pPr>
      <w:r w:rsidRPr="00A54ABF">
        <w:rPr>
          <w:rFonts w:ascii="Calibri Light" w:hAnsi="Calibri Light" w:cs="Calibri Light"/>
          <w:sz w:val="22"/>
          <w:szCs w:val="22"/>
        </w:rPr>
        <w:t xml:space="preserve">In order to fund operations, the District imposes and levies non-ad valorem special assessment on your property on an annual basis, the purposes of which are: (i) to fund the District’s general administrative and maintenance budget (“Operation and Maintenance Assessment”), and (ii) to provide the funds necessary to pay debt service on outstanding bonds as reflected in the District’s debt service budget (“Debt Service Assessment”). The Operation &amp; Maintenance Assessment is adopted each year after consideration by the Board of Supervisors of the District of a budget and after the holding of applicable public hearings.  The Operation &amp; Maintenance Assessment is not a new assessment, but the District is required by Florida law to notify each owner by mail of an intended increase in the Operation and Maintenance Assessment beyond previously adopted noticed levels or as otherwise required by Section 197.3632, Florida Statutes.  </w:t>
      </w:r>
    </w:p>
    <w:p w14:paraId="79F99F15" w14:textId="77777777" w:rsidR="00A43006" w:rsidRPr="00A54ABF" w:rsidRDefault="00A43006" w:rsidP="00A43006">
      <w:pPr>
        <w:rPr>
          <w:rFonts w:ascii="Calibri Light" w:hAnsi="Calibri Light" w:cs="Calibri Light"/>
          <w:sz w:val="22"/>
          <w:szCs w:val="22"/>
          <w:u w:val="single"/>
        </w:rPr>
      </w:pPr>
    </w:p>
    <w:p w14:paraId="7858E7C7" w14:textId="77777777" w:rsidR="00A43006" w:rsidRPr="00A54ABF" w:rsidRDefault="00A43006" w:rsidP="00A43006">
      <w:pPr>
        <w:pBdr>
          <w:bottom w:val="single" w:sz="4" w:space="1" w:color="auto"/>
        </w:pBdr>
        <w:tabs>
          <w:tab w:val="left" w:pos="5382"/>
        </w:tabs>
        <w:ind w:right="90"/>
        <w:jc w:val="both"/>
        <w:rPr>
          <w:rFonts w:ascii="Calibri Light" w:hAnsi="Calibri Light" w:cs="Calibri Light"/>
          <w:sz w:val="28"/>
          <w:szCs w:val="28"/>
        </w:rPr>
      </w:pPr>
      <w:r w:rsidRPr="00A54ABF">
        <w:rPr>
          <w:rFonts w:ascii="Calibri Light" w:hAnsi="Calibri Light" w:cs="Calibri Light"/>
          <w:sz w:val="28"/>
          <w:szCs w:val="28"/>
        </w:rPr>
        <w:t>Fiscal Year 2024 – Proposed Budget</w:t>
      </w:r>
    </w:p>
    <w:p w14:paraId="05C0C6F1" w14:textId="77777777" w:rsidR="00A43006" w:rsidRPr="006D705D" w:rsidRDefault="00A43006" w:rsidP="00A43006">
      <w:pPr>
        <w:jc w:val="center"/>
        <w:rPr>
          <w:rFonts w:ascii="Calibri Light" w:hAnsi="Calibri Light" w:cs="Calibri Light"/>
          <w:u w:val="single"/>
        </w:rPr>
      </w:pPr>
    </w:p>
    <w:p w14:paraId="4F9CB296" w14:textId="6398D238" w:rsidR="00A43006" w:rsidRPr="00A54ABF" w:rsidRDefault="00A43006" w:rsidP="00A43006">
      <w:pPr>
        <w:tabs>
          <w:tab w:val="left" w:pos="5382"/>
        </w:tabs>
        <w:ind w:right="90"/>
        <w:jc w:val="both"/>
        <w:rPr>
          <w:rFonts w:ascii="Calibri Light" w:hAnsi="Calibri Light" w:cs="Calibri Light"/>
          <w:sz w:val="22"/>
          <w:szCs w:val="22"/>
        </w:rPr>
      </w:pPr>
      <w:r w:rsidRPr="00A54ABF">
        <w:rPr>
          <w:rFonts w:ascii="Calibri Light" w:hAnsi="Calibri Light" w:cs="Calibri Light"/>
          <w:sz w:val="22"/>
          <w:szCs w:val="22"/>
        </w:rPr>
        <w:t xml:space="preserve">This past year brought many challenges and opportunities as the District continues to grow and newly constructed planned infrastructure is </w:t>
      </w:r>
      <w:r w:rsidR="0028440C">
        <w:rPr>
          <w:rFonts w:ascii="Calibri Light" w:hAnsi="Calibri Light" w:cs="Calibri Light"/>
          <w:sz w:val="22"/>
          <w:szCs w:val="22"/>
        </w:rPr>
        <w:t xml:space="preserve">being </w:t>
      </w:r>
      <w:r w:rsidRPr="00A54ABF">
        <w:rPr>
          <w:rFonts w:ascii="Calibri Light" w:hAnsi="Calibri Light" w:cs="Calibri Light"/>
          <w:sz w:val="22"/>
          <w:szCs w:val="22"/>
        </w:rPr>
        <w:t xml:space="preserve">added to the operations of the District, including landscaping along Lorraine Boulevard, additional stormwater management lakes and preserves, a reuse irrigation system that provides water for the community, and the Community Park (Turner Park).  These additional facilities add financial impacts to the District, as the community experiences growth. During this time, the Board of Supervisors </w:t>
      </w:r>
      <w:r w:rsidR="0028440C">
        <w:rPr>
          <w:rFonts w:ascii="Calibri Light" w:hAnsi="Calibri Light" w:cs="Calibri Light"/>
          <w:sz w:val="22"/>
          <w:szCs w:val="22"/>
        </w:rPr>
        <w:t xml:space="preserve">has </w:t>
      </w:r>
      <w:r w:rsidRPr="00A54ABF">
        <w:rPr>
          <w:rFonts w:ascii="Calibri Light" w:hAnsi="Calibri Light" w:cs="Calibri Light"/>
          <w:sz w:val="22"/>
          <w:szCs w:val="22"/>
        </w:rPr>
        <w:t>focused on the challenges of meeting the expectations of the community for Fiscal Year 2024 successfully.</w:t>
      </w:r>
    </w:p>
    <w:p w14:paraId="20CFDCC2" w14:textId="77777777" w:rsidR="00A54ABF" w:rsidRDefault="00A54ABF" w:rsidP="00A43006">
      <w:pPr>
        <w:tabs>
          <w:tab w:val="left" w:pos="5382"/>
        </w:tabs>
        <w:ind w:right="90"/>
        <w:jc w:val="both"/>
        <w:rPr>
          <w:rFonts w:ascii="Calibri Light" w:hAnsi="Calibri Light" w:cs="Calibri Light"/>
          <w:sz w:val="22"/>
          <w:szCs w:val="22"/>
        </w:rPr>
      </w:pPr>
    </w:p>
    <w:p w14:paraId="497C16AF" w14:textId="295E9179" w:rsidR="00A43006" w:rsidRPr="00A54ABF" w:rsidRDefault="00A43006" w:rsidP="00A43006">
      <w:pPr>
        <w:tabs>
          <w:tab w:val="left" w:pos="5382"/>
        </w:tabs>
        <w:ind w:right="90"/>
        <w:jc w:val="both"/>
        <w:rPr>
          <w:rFonts w:ascii="Calibri Light" w:hAnsi="Calibri Light" w:cs="Calibri Light"/>
          <w:sz w:val="22"/>
          <w:szCs w:val="22"/>
        </w:rPr>
      </w:pPr>
      <w:r w:rsidRPr="00A54ABF">
        <w:rPr>
          <w:rFonts w:ascii="Calibri Light" w:hAnsi="Calibri Light" w:cs="Calibri Light"/>
          <w:sz w:val="22"/>
          <w:szCs w:val="22"/>
        </w:rPr>
        <w:t xml:space="preserve">The District continually </w:t>
      </w:r>
      <w:r w:rsidR="005E7A01" w:rsidRPr="00A54ABF">
        <w:rPr>
          <w:rFonts w:ascii="Calibri Light" w:hAnsi="Calibri Light" w:cs="Calibri Light"/>
          <w:sz w:val="22"/>
          <w:szCs w:val="22"/>
        </w:rPr>
        <w:t xml:space="preserve">provides </w:t>
      </w:r>
      <w:r w:rsidR="005E7A01">
        <w:rPr>
          <w:rFonts w:ascii="Calibri Light" w:hAnsi="Calibri Light" w:cs="Calibri Light"/>
          <w:sz w:val="22"/>
          <w:szCs w:val="22"/>
        </w:rPr>
        <w:t>comprehensive</w:t>
      </w:r>
      <w:r w:rsidRPr="00A54ABF">
        <w:rPr>
          <w:rFonts w:ascii="Calibri Light" w:hAnsi="Calibri Light" w:cs="Calibri Light"/>
          <w:sz w:val="22"/>
          <w:szCs w:val="22"/>
        </w:rPr>
        <w:t xml:space="preserve"> services for the community, while meeting the needs of the community.  The </w:t>
      </w:r>
      <w:r w:rsidR="002617AA">
        <w:rPr>
          <w:rFonts w:ascii="Calibri Light" w:hAnsi="Calibri Light" w:cs="Calibri Light"/>
          <w:sz w:val="22"/>
          <w:szCs w:val="22"/>
        </w:rPr>
        <w:t xml:space="preserve">Fiscal Year 2024 Proposed </w:t>
      </w:r>
      <w:r w:rsidRPr="00A54ABF">
        <w:rPr>
          <w:rFonts w:ascii="Calibri Light" w:hAnsi="Calibri Light" w:cs="Calibri Light"/>
          <w:sz w:val="22"/>
          <w:szCs w:val="22"/>
        </w:rPr>
        <w:t xml:space="preserve">Budget represents the continued growth of the </w:t>
      </w:r>
      <w:r w:rsidR="005E7A01" w:rsidRPr="00A54ABF">
        <w:rPr>
          <w:rFonts w:ascii="Calibri Light" w:hAnsi="Calibri Light" w:cs="Calibri Light"/>
          <w:sz w:val="22"/>
          <w:szCs w:val="22"/>
        </w:rPr>
        <w:t>Community and</w:t>
      </w:r>
      <w:r w:rsidRPr="00A54ABF">
        <w:rPr>
          <w:rFonts w:ascii="Calibri Light" w:hAnsi="Calibri Light" w:cs="Calibri Light"/>
          <w:sz w:val="22"/>
          <w:szCs w:val="22"/>
        </w:rPr>
        <w:t xml:space="preserve"> meets </w:t>
      </w:r>
      <w:r w:rsidR="00B5639B" w:rsidRPr="00A54ABF">
        <w:rPr>
          <w:rFonts w:ascii="Calibri Light" w:hAnsi="Calibri Light" w:cs="Calibri Light"/>
          <w:sz w:val="22"/>
          <w:szCs w:val="22"/>
        </w:rPr>
        <w:t>expectations</w:t>
      </w:r>
      <w:r w:rsidR="0028440C">
        <w:rPr>
          <w:rFonts w:ascii="Calibri Light" w:hAnsi="Calibri Light" w:cs="Calibri Light"/>
          <w:sz w:val="22"/>
          <w:szCs w:val="22"/>
        </w:rPr>
        <w:t xml:space="preserve">. </w:t>
      </w:r>
      <w:r w:rsidR="005E7A01">
        <w:rPr>
          <w:rFonts w:ascii="Calibri Light" w:hAnsi="Calibri Light" w:cs="Calibri Light"/>
          <w:sz w:val="22"/>
          <w:szCs w:val="22"/>
        </w:rPr>
        <w:t>H</w:t>
      </w:r>
      <w:r w:rsidR="005E7A01" w:rsidRPr="00A54ABF">
        <w:rPr>
          <w:rFonts w:ascii="Calibri Light" w:hAnsi="Calibri Light" w:cs="Calibri Light"/>
          <w:sz w:val="22"/>
          <w:szCs w:val="22"/>
        </w:rPr>
        <w:t>owever,</w:t>
      </w:r>
      <w:r w:rsidRPr="00A54ABF">
        <w:rPr>
          <w:rFonts w:ascii="Calibri Light" w:hAnsi="Calibri Light" w:cs="Calibri Light"/>
          <w:sz w:val="22"/>
          <w:szCs w:val="22"/>
        </w:rPr>
        <w:t xml:space="preserve"> that </w:t>
      </w:r>
      <w:r w:rsidR="0028440C">
        <w:rPr>
          <w:rFonts w:ascii="Calibri Light" w:hAnsi="Calibri Light" w:cs="Calibri Light"/>
          <w:sz w:val="22"/>
          <w:szCs w:val="22"/>
        </w:rPr>
        <w:t xml:space="preserve">growth </w:t>
      </w:r>
      <w:r w:rsidRPr="00A54ABF">
        <w:rPr>
          <w:rFonts w:ascii="Calibri Light" w:hAnsi="Calibri Light" w:cs="Calibri Light"/>
          <w:sz w:val="22"/>
          <w:szCs w:val="22"/>
        </w:rPr>
        <w:t xml:space="preserve">comes with added financial impacts to our assessments moving into Fiscal Year 2024.  </w:t>
      </w:r>
    </w:p>
    <w:p w14:paraId="6FB5602F" w14:textId="77777777" w:rsidR="00A54ABF" w:rsidRDefault="00A54ABF" w:rsidP="00A43006">
      <w:pPr>
        <w:tabs>
          <w:tab w:val="left" w:pos="5382"/>
        </w:tabs>
        <w:ind w:right="90"/>
        <w:jc w:val="both"/>
        <w:rPr>
          <w:rFonts w:ascii="Calibri Light" w:hAnsi="Calibri Light" w:cs="Calibri Light"/>
          <w:sz w:val="22"/>
          <w:szCs w:val="22"/>
        </w:rPr>
      </w:pPr>
    </w:p>
    <w:p w14:paraId="387F0A85" w14:textId="3510BC51" w:rsidR="00A43006" w:rsidRDefault="00A43006" w:rsidP="00A43006">
      <w:pPr>
        <w:tabs>
          <w:tab w:val="left" w:pos="5382"/>
        </w:tabs>
        <w:ind w:right="90"/>
        <w:jc w:val="both"/>
        <w:rPr>
          <w:rFonts w:ascii="Calibri Light" w:hAnsi="Calibri Light" w:cs="Calibri Light"/>
          <w:sz w:val="22"/>
          <w:szCs w:val="22"/>
        </w:rPr>
      </w:pPr>
      <w:r w:rsidRPr="00A54ABF">
        <w:rPr>
          <w:rFonts w:ascii="Calibri Light" w:hAnsi="Calibri Light" w:cs="Calibri Light"/>
          <w:sz w:val="22"/>
          <w:szCs w:val="22"/>
        </w:rPr>
        <w:t xml:space="preserve">The Fiscal Year 2024 Proposed Budget undertakes the implementation of a comprehensive plan and complete set of goals looking forward to </w:t>
      </w:r>
      <w:r w:rsidR="00B4493A" w:rsidRPr="00A54ABF">
        <w:rPr>
          <w:rFonts w:ascii="Calibri Light" w:hAnsi="Calibri Light" w:cs="Calibri Light"/>
          <w:sz w:val="22"/>
          <w:szCs w:val="22"/>
        </w:rPr>
        <w:t>maintaining</w:t>
      </w:r>
      <w:r w:rsidRPr="00A54ABF">
        <w:rPr>
          <w:rFonts w:ascii="Calibri Light" w:hAnsi="Calibri Light" w:cs="Calibri Light"/>
          <w:sz w:val="22"/>
          <w:szCs w:val="22"/>
        </w:rPr>
        <w:t xml:space="preserve"> assessments at sustainable levels to ensure services are provided, while continually assessing the outlook of District needs and amending resource allocations accordingly. While the focus is to maintain an assessment rate for the District that is sustainable, the growth in the Community is enviable, and requires new investments in our community to include service delivery requirements that meet both regulatory requirements and the District’s needs, and which meets the objectives necessary to provide a focused management of the District’s assets. </w:t>
      </w:r>
    </w:p>
    <w:p w14:paraId="4BDCA0A2" w14:textId="77777777" w:rsidR="00546A55" w:rsidRPr="00A54ABF" w:rsidRDefault="00546A55" w:rsidP="00A43006">
      <w:pPr>
        <w:tabs>
          <w:tab w:val="left" w:pos="5382"/>
        </w:tabs>
        <w:ind w:right="90"/>
        <w:jc w:val="both"/>
        <w:rPr>
          <w:rFonts w:ascii="Calibri Light" w:hAnsi="Calibri Light" w:cs="Calibri Light"/>
          <w:sz w:val="22"/>
          <w:szCs w:val="22"/>
        </w:rPr>
      </w:pPr>
    </w:p>
    <w:p w14:paraId="7CC36D13" w14:textId="77777777" w:rsidR="00A43006" w:rsidRPr="00A54ABF" w:rsidRDefault="00A43006" w:rsidP="00A54ABF">
      <w:pPr>
        <w:pBdr>
          <w:bottom w:val="single" w:sz="4" w:space="1" w:color="auto"/>
        </w:pBdr>
        <w:tabs>
          <w:tab w:val="left" w:pos="5382"/>
        </w:tabs>
        <w:spacing w:after="240"/>
        <w:ind w:right="90"/>
        <w:jc w:val="both"/>
        <w:rPr>
          <w:rFonts w:ascii="Calibri Light" w:hAnsi="Calibri Light" w:cs="Calibri Light"/>
          <w:sz w:val="28"/>
          <w:szCs w:val="28"/>
        </w:rPr>
      </w:pPr>
      <w:r w:rsidRPr="00546A55">
        <w:rPr>
          <w:rFonts w:ascii="Calibri Light" w:hAnsi="Calibri Light" w:cs="Calibri Light"/>
          <w:sz w:val="28"/>
          <w:szCs w:val="28"/>
        </w:rPr>
        <w:lastRenderedPageBreak/>
        <w:t>Fiscal Year 2024 - Budget Summary</w:t>
      </w:r>
    </w:p>
    <w:p w14:paraId="703C6D28" w14:textId="77777777" w:rsidR="00A43006" w:rsidRPr="00A54ABF" w:rsidRDefault="00A43006" w:rsidP="00A43006">
      <w:pPr>
        <w:tabs>
          <w:tab w:val="left" w:pos="5382"/>
        </w:tabs>
        <w:ind w:right="90"/>
        <w:jc w:val="both"/>
        <w:rPr>
          <w:rFonts w:ascii="Calibri Light" w:hAnsi="Calibri Light" w:cs="Calibri Light"/>
          <w:sz w:val="22"/>
          <w:szCs w:val="22"/>
        </w:rPr>
      </w:pPr>
      <w:r w:rsidRPr="00A54ABF">
        <w:rPr>
          <w:rFonts w:ascii="Calibri Light" w:hAnsi="Calibri Light" w:cs="Calibri Light"/>
          <w:sz w:val="22"/>
          <w:szCs w:val="22"/>
        </w:rPr>
        <w:t>The Fiscal Year 2024 Budget provides a path going forward to put the District on a clear focused path to maintain the various systems that are owned by the District for the benefit of the residents in a manner that allocates resources appropriately, strives to maintain assessment levels that meet the operating expectations of residents, and finally, to maintain the assets and to preserve their value for the benefit of the community. To meet these objectives, it is first important to fully understand the size and scope of the assets. These include an extensive Stormwater Management System, Community-Wide Reuse Irrigation System, and landscaping of Lorraine Boulevard.</w:t>
      </w:r>
    </w:p>
    <w:p w14:paraId="2AC04290" w14:textId="77777777" w:rsidR="00A54ABF" w:rsidRDefault="00A54ABF" w:rsidP="00A43006">
      <w:pPr>
        <w:tabs>
          <w:tab w:val="left" w:pos="5382"/>
        </w:tabs>
        <w:ind w:right="90"/>
        <w:jc w:val="both"/>
        <w:rPr>
          <w:rFonts w:ascii="Calibri Light" w:hAnsi="Calibri Light" w:cs="Calibri Light"/>
          <w:sz w:val="22"/>
          <w:szCs w:val="22"/>
        </w:rPr>
      </w:pPr>
    </w:p>
    <w:p w14:paraId="13A19FBB" w14:textId="77777777" w:rsidR="00B4493A" w:rsidRPr="006D705D" w:rsidRDefault="00B4493A" w:rsidP="00B4493A">
      <w:pPr>
        <w:tabs>
          <w:tab w:val="left" w:pos="5382"/>
        </w:tabs>
        <w:ind w:right="90"/>
        <w:jc w:val="both"/>
        <w:rPr>
          <w:rFonts w:ascii="Calibri Light" w:hAnsi="Calibri Light" w:cs="Calibri Light"/>
          <w:sz w:val="22"/>
          <w:szCs w:val="22"/>
        </w:rPr>
      </w:pPr>
      <w:r w:rsidRPr="006D705D">
        <w:rPr>
          <w:rFonts w:ascii="Calibri Light" w:hAnsi="Calibri Light" w:cs="Calibri Light"/>
          <w:sz w:val="22"/>
          <w:szCs w:val="22"/>
        </w:rPr>
        <w:t>The Stormwater Management System includes both internal and external preserves, lakes, littoral plantings, lake banks, and drainage pipes, and encompasses over</w:t>
      </w:r>
      <w:r>
        <w:rPr>
          <w:rFonts w:ascii="Calibri Light" w:hAnsi="Calibri Light" w:cs="Calibri Light"/>
          <w:sz w:val="22"/>
          <w:szCs w:val="22"/>
        </w:rPr>
        <w:t xml:space="preserve"> 66</w:t>
      </w:r>
      <w:r w:rsidRPr="006D705D">
        <w:rPr>
          <w:rFonts w:ascii="Calibri Light" w:hAnsi="Calibri Light" w:cs="Calibri Light"/>
          <w:sz w:val="22"/>
          <w:szCs w:val="22"/>
        </w:rPr>
        <w:t xml:space="preserve"> acres of lakes,</w:t>
      </w:r>
      <w:r>
        <w:rPr>
          <w:rFonts w:ascii="Calibri Light" w:hAnsi="Calibri Light" w:cs="Calibri Light"/>
          <w:sz w:val="22"/>
          <w:szCs w:val="22"/>
        </w:rPr>
        <w:t xml:space="preserve"> 8 </w:t>
      </w:r>
      <w:r w:rsidRPr="006D705D">
        <w:rPr>
          <w:rFonts w:ascii="Calibri Light" w:hAnsi="Calibri Light" w:cs="Calibri Light"/>
          <w:sz w:val="22"/>
          <w:szCs w:val="22"/>
        </w:rPr>
        <w:t>miles of lake banks,</w:t>
      </w:r>
      <w:r>
        <w:rPr>
          <w:rFonts w:ascii="Calibri Light" w:hAnsi="Calibri Light" w:cs="Calibri Light"/>
          <w:sz w:val="22"/>
          <w:szCs w:val="22"/>
        </w:rPr>
        <w:t xml:space="preserve"> 7 </w:t>
      </w:r>
      <w:r w:rsidRPr="006D705D">
        <w:rPr>
          <w:rFonts w:ascii="Calibri Light" w:hAnsi="Calibri Light" w:cs="Calibri Light"/>
          <w:sz w:val="22"/>
          <w:szCs w:val="22"/>
        </w:rPr>
        <w:t xml:space="preserve">acres of littoral plantings, </w:t>
      </w:r>
      <w:r>
        <w:rPr>
          <w:rFonts w:ascii="Calibri Light" w:hAnsi="Calibri Light" w:cs="Calibri Light"/>
          <w:sz w:val="22"/>
          <w:szCs w:val="22"/>
        </w:rPr>
        <w:t xml:space="preserve">50,000 </w:t>
      </w:r>
      <w:r w:rsidRPr="006D705D">
        <w:rPr>
          <w:rFonts w:ascii="Calibri Light" w:hAnsi="Calibri Light" w:cs="Calibri Light"/>
          <w:sz w:val="22"/>
          <w:szCs w:val="22"/>
        </w:rPr>
        <w:t>linear feet of drainage pipes and over</w:t>
      </w:r>
      <w:r>
        <w:rPr>
          <w:rFonts w:ascii="Calibri Light" w:hAnsi="Calibri Light" w:cs="Calibri Light"/>
          <w:sz w:val="22"/>
          <w:szCs w:val="22"/>
        </w:rPr>
        <w:t xml:space="preserve"> 226 </w:t>
      </w:r>
      <w:r w:rsidRPr="006D705D">
        <w:rPr>
          <w:rFonts w:ascii="Calibri Light" w:hAnsi="Calibri Light" w:cs="Calibri Light"/>
          <w:sz w:val="22"/>
          <w:szCs w:val="22"/>
        </w:rPr>
        <w:t xml:space="preserve">acres of wetland preserves. </w:t>
      </w:r>
    </w:p>
    <w:p w14:paraId="25CB9C27" w14:textId="77777777" w:rsidR="00A54ABF" w:rsidRDefault="00A54ABF" w:rsidP="00A43006">
      <w:pPr>
        <w:tabs>
          <w:tab w:val="left" w:pos="5382"/>
        </w:tabs>
        <w:ind w:right="90"/>
        <w:jc w:val="both"/>
        <w:rPr>
          <w:rFonts w:ascii="Calibri Light" w:hAnsi="Calibri Light" w:cs="Calibri Light"/>
          <w:sz w:val="22"/>
          <w:szCs w:val="22"/>
        </w:rPr>
      </w:pPr>
    </w:p>
    <w:p w14:paraId="1C390EE5" w14:textId="746F2A60" w:rsidR="00B4493A" w:rsidRDefault="00B4493A" w:rsidP="00B4493A">
      <w:pPr>
        <w:tabs>
          <w:tab w:val="left" w:pos="5382"/>
        </w:tabs>
        <w:ind w:right="90"/>
        <w:jc w:val="both"/>
        <w:rPr>
          <w:rFonts w:ascii="Calibri Light" w:hAnsi="Calibri Light" w:cs="Calibri Light"/>
          <w:sz w:val="22"/>
          <w:szCs w:val="22"/>
        </w:rPr>
      </w:pPr>
      <w:bookmarkStart w:id="3" w:name="_Hlk129760994"/>
      <w:r w:rsidRPr="006D705D">
        <w:rPr>
          <w:rFonts w:ascii="Calibri Light" w:hAnsi="Calibri Light" w:cs="Calibri Light"/>
          <w:sz w:val="22"/>
          <w:szCs w:val="22"/>
        </w:rPr>
        <w:t xml:space="preserve">The Community-Wide </w:t>
      </w:r>
      <w:r>
        <w:rPr>
          <w:rFonts w:ascii="Calibri Light" w:hAnsi="Calibri Light" w:cs="Calibri Light"/>
          <w:sz w:val="22"/>
          <w:szCs w:val="22"/>
        </w:rPr>
        <w:t xml:space="preserve">Reuse </w:t>
      </w:r>
      <w:r w:rsidRPr="006D705D">
        <w:rPr>
          <w:rFonts w:ascii="Calibri Light" w:hAnsi="Calibri Light" w:cs="Calibri Light"/>
          <w:sz w:val="22"/>
          <w:szCs w:val="22"/>
        </w:rPr>
        <w:t>Irrigation System consists</w:t>
      </w:r>
      <w:r>
        <w:rPr>
          <w:rFonts w:ascii="Calibri Light" w:hAnsi="Calibri Light" w:cs="Calibri Light"/>
          <w:sz w:val="22"/>
          <w:szCs w:val="22"/>
        </w:rPr>
        <w:t xml:space="preserve"> </w:t>
      </w:r>
      <w:r w:rsidR="00036368">
        <w:rPr>
          <w:rFonts w:ascii="Calibri Light" w:hAnsi="Calibri Light" w:cs="Calibri Light"/>
          <w:sz w:val="22"/>
          <w:szCs w:val="22"/>
        </w:rPr>
        <w:t>of</w:t>
      </w:r>
      <w:r w:rsidR="00097A01">
        <w:rPr>
          <w:rFonts w:ascii="Calibri Light" w:hAnsi="Calibri Light" w:cs="Calibri Light"/>
          <w:sz w:val="22"/>
          <w:szCs w:val="22"/>
        </w:rPr>
        <w:t>:</w:t>
      </w:r>
      <w:r w:rsidR="00036368">
        <w:rPr>
          <w:rFonts w:ascii="Calibri Light" w:hAnsi="Calibri Light" w:cs="Calibri Light"/>
          <w:sz w:val="22"/>
          <w:szCs w:val="22"/>
        </w:rPr>
        <w:t xml:space="preserve"> </w:t>
      </w:r>
      <w:r>
        <w:rPr>
          <w:rFonts w:ascii="Calibri Light" w:hAnsi="Calibri Light" w:cs="Calibri Light"/>
          <w:sz w:val="22"/>
          <w:szCs w:val="22"/>
        </w:rPr>
        <w:t>the use of metered re-use water from Sarasota County in an amount up to 797,200 gallons of water per day</w:t>
      </w:r>
      <w:r w:rsidR="00147AB8">
        <w:rPr>
          <w:rFonts w:ascii="Calibri Light" w:hAnsi="Calibri Light" w:cs="Calibri Light"/>
          <w:sz w:val="22"/>
          <w:szCs w:val="22"/>
        </w:rPr>
        <w:t>;</w:t>
      </w:r>
      <w:r>
        <w:rPr>
          <w:rFonts w:ascii="Calibri Light" w:hAnsi="Calibri Light" w:cs="Calibri Light"/>
          <w:sz w:val="22"/>
          <w:szCs w:val="22"/>
        </w:rPr>
        <w:t xml:space="preserve"> 3 Irrigation Pump Stations being</w:t>
      </w:r>
      <w:r w:rsidRPr="006D705D">
        <w:rPr>
          <w:rFonts w:ascii="Calibri Light" w:hAnsi="Calibri Light" w:cs="Calibri Light"/>
          <w:sz w:val="22"/>
          <w:szCs w:val="22"/>
        </w:rPr>
        <w:t xml:space="preserve"> located </w:t>
      </w:r>
      <w:r>
        <w:rPr>
          <w:rFonts w:ascii="Calibri Light" w:hAnsi="Calibri Light" w:cs="Calibri Light"/>
          <w:sz w:val="22"/>
          <w:szCs w:val="22"/>
        </w:rPr>
        <w:t>throughout the project</w:t>
      </w:r>
      <w:r w:rsidR="00147AB8">
        <w:rPr>
          <w:rFonts w:ascii="Calibri Light" w:hAnsi="Calibri Light" w:cs="Calibri Light"/>
          <w:sz w:val="22"/>
          <w:szCs w:val="22"/>
        </w:rPr>
        <w:t>, including</w:t>
      </w:r>
      <w:r>
        <w:rPr>
          <w:rFonts w:ascii="Calibri Light" w:hAnsi="Calibri Light" w:cs="Calibri Light"/>
          <w:sz w:val="22"/>
          <w:szCs w:val="22"/>
        </w:rPr>
        <w:t xml:space="preserve"> one (1) located in Skye Ranch on Velda Trail, one (1) located adjacent to Skye Ranch Townhomes on Luna Lane and one (1) located in Turner Park</w:t>
      </w:r>
      <w:r w:rsidR="00097A01">
        <w:rPr>
          <w:rFonts w:ascii="Calibri Light" w:hAnsi="Calibri Light" w:cs="Calibri Light"/>
          <w:sz w:val="22"/>
          <w:szCs w:val="22"/>
        </w:rPr>
        <w:t>;</w:t>
      </w:r>
      <w:r w:rsidRPr="006D705D">
        <w:rPr>
          <w:rFonts w:ascii="Calibri Light" w:hAnsi="Calibri Light" w:cs="Calibri Light"/>
          <w:sz w:val="22"/>
          <w:szCs w:val="22"/>
        </w:rPr>
        <w:t xml:space="preserve"> </w:t>
      </w:r>
      <w:r>
        <w:rPr>
          <w:rFonts w:ascii="Calibri Light" w:hAnsi="Calibri Light" w:cs="Calibri Light"/>
          <w:sz w:val="22"/>
          <w:szCs w:val="22"/>
        </w:rPr>
        <w:t>3</w:t>
      </w:r>
      <w:r w:rsidRPr="006D705D">
        <w:rPr>
          <w:rFonts w:ascii="Calibri Light" w:hAnsi="Calibri Light" w:cs="Calibri Light"/>
          <w:sz w:val="22"/>
          <w:szCs w:val="22"/>
        </w:rPr>
        <w:t xml:space="preserve"> </w:t>
      </w:r>
      <w:r>
        <w:rPr>
          <w:rFonts w:ascii="Calibri Light" w:hAnsi="Calibri Light" w:cs="Calibri Light"/>
          <w:sz w:val="22"/>
          <w:szCs w:val="22"/>
        </w:rPr>
        <w:t xml:space="preserve">corresponding </w:t>
      </w:r>
      <w:r w:rsidRPr="006D705D">
        <w:rPr>
          <w:rFonts w:ascii="Calibri Light" w:hAnsi="Calibri Light" w:cs="Calibri Light"/>
          <w:sz w:val="22"/>
          <w:szCs w:val="22"/>
        </w:rPr>
        <w:t>lake</w:t>
      </w:r>
      <w:r>
        <w:rPr>
          <w:rFonts w:ascii="Calibri Light" w:hAnsi="Calibri Light" w:cs="Calibri Light"/>
          <w:sz w:val="22"/>
          <w:szCs w:val="22"/>
        </w:rPr>
        <w:t>s</w:t>
      </w:r>
      <w:r w:rsidRPr="006D705D">
        <w:rPr>
          <w:rFonts w:ascii="Calibri Light" w:hAnsi="Calibri Light" w:cs="Calibri Light"/>
          <w:sz w:val="22"/>
          <w:szCs w:val="22"/>
        </w:rPr>
        <w:t xml:space="preserve"> that feed the pumps water</w:t>
      </w:r>
      <w:r w:rsidR="00147AB8">
        <w:rPr>
          <w:rFonts w:ascii="Calibri Light" w:hAnsi="Calibri Light" w:cs="Calibri Light"/>
          <w:sz w:val="22"/>
          <w:szCs w:val="22"/>
        </w:rPr>
        <w:t>;</w:t>
      </w:r>
      <w:r w:rsidRPr="006D705D">
        <w:rPr>
          <w:rFonts w:ascii="Calibri Light" w:hAnsi="Calibri Light" w:cs="Calibri Light"/>
          <w:sz w:val="22"/>
          <w:szCs w:val="22"/>
        </w:rPr>
        <w:t xml:space="preserve"> and </w:t>
      </w:r>
      <w:r w:rsidRPr="00F866D8">
        <w:rPr>
          <w:rFonts w:ascii="Calibri Light" w:hAnsi="Calibri Light" w:cs="Calibri Light"/>
          <w:sz w:val="22"/>
          <w:szCs w:val="22"/>
        </w:rPr>
        <w:t>two (2) recharge</w:t>
      </w:r>
      <w:r w:rsidRPr="006D705D">
        <w:rPr>
          <w:rFonts w:ascii="Calibri Light" w:hAnsi="Calibri Light" w:cs="Calibri Light"/>
          <w:sz w:val="22"/>
          <w:szCs w:val="22"/>
        </w:rPr>
        <w:t xml:space="preserve"> well</w:t>
      </w:r>
      <w:r>
        <w:rPr>
          <w:rFonts w:ascii="Calibri Light" w:hAnsi="Calibri Light" w:cs="Calibri Light"/>
          <w:sz w:val="22"/>
          <w:szCs w:val="22"/>
        </w:rPr>
        <w:t xml:space="preserve">s </w:t>
      </w:r>
      <w:r w:rsidRPr="006D705D">
        <w:rPr>
          <w:rFonts w:ascii="Calibri Light" w:hAnsi="Calibri Light" w:cs="Calibri Light"/>
          <w:sz w:val="22"/>
          <w:szCs w:val="22"/>
        </w:rPr>
        <w:t xml:space="preserve">that </w:t>
      </w:r>
      <w:r>
        <w:rPr>
          <w:rFonts w:ascii="Calibri Light" w:hAnsi="Calibri Light" w:cs="Calibri Light"/>
          <w:sz w:val="22"/>
          <w:szCs w:val="22"/>
        </w:rPr>
        <w:t xml:space="preserve">are </w:t>
      </w:r>
      <w:r w:rsidRPr="006D705D">
        <w:rPr>
          <w:rFonts w:ascii="Calibri Light" w:hAnsi="Calibri Light" w:cs="Calibri Light"/>
          <w:sz w:val="22"/>
          <w:szCs w:val="22"/>
        </w:rPr>
        <w:t xml:space="preserve">drilled into the </w:t>
      </w:r>
      <w:r w:rsidRPr="00F866D8">
        <w:rPr>
          <w:rFonts w:ascii="Calibri Light" w:hAnsi="Calibri Light" w:cs="Calibri Light"/>
          <w:sz w:val="22"/>
          <w:szCs w:val="22"/>
        </w:rPr>
        <w:t>Lower Tamiami Aquifer that</w:t>
      </w:r>
      <w:r w:rsidRPr="006D705D">
        <w:rPr>
          <w:rFonts w:ascii="Calibri Light" w:hAnsi="Calibri Light" w:cs="Calibri Light"/>
          <w:sz w:val="22"/>
          <w:szCs w:val="22"/>
        </w:rPr>
        <w:t xml:space="preserve"> supplements water from the recharge lake of up to </w:t>
      </w:r>
      <w:r>
        <w:rPr>
          <w:rFonts w:ascii="Calibri Light" w:hAnsi="Calibri Light" w:cs="Calibri Light"/>
          <w:sz w:val="22"/>
          <w:szCs w:val="22"/>
        </w:rPr>
        <w:t>181.484</w:t>
      </w:r>
      <w:r w:rsidRPr="006D705D">
        <w:rPr>
          <w:rFonts w:ascii="Calibri Light" w:hAnsi="Calibri Light" w:cs="Calibri Light"/>
          <w:sz w:val="22"/>
          <w:szCs w:val="22"/>
        </w:rPr>
        <w:t xml:space="preserve"> million gallons of water each year</w:t>
      </w:r>
      <w:r>
        <w:rPr>
          <w:rFonts w:ascii="Calibri Light" w:hAnsi="Calibri Light" w:cs="Calibri Light"/>
          <w:sz w:val="22"/>
          <w:szCs w:val="22"/>
        </w:rPr>
        <w:t>, with an average annual of 497,200 gallons per day</w:t>
      </w:r>
      <w:r w:rsidRPr="006D705D">
        <w:rPr>
          <w:rFonts w:ascii="Calibri Light" w:hAnsi="Calibri Light" w:cs="Calibri Light"/>
          <w:sz w:val="22"/>
          <w:szCs w:val="22"/>
        </w:rPr>
        <w:t>.</w:t>
      </w:r>
      <w:r>
        <w:rPr>
          <w:rFonts w:ascii="Calibri Light" w:hAnsi="Calibri Light" w:cs="Calibri Light"/>
          <w:sz w:val="22"/>
          <w:szCs w:val="22"/>
        </w:rPr>
        <w:t xml:space="preserve"> </w:t>
      </w:r>
    </w:p>
    <w:p w14:paraId="193DAFE1" w14:textId="77777777" w:rsidR="00B4493A" w:rsidRPr="006D705D" w:rsidRDefault="00B4493A" w:rsidP="00B4493A">
      <w:pPr>
        <w:tabs>
          <w:tab w:val="left" w:pos="5382"/>
        </w:tabs>
        <w:ind w:right="90"/>
        <w:jc w:val="both"/>
        <w:rPr>
          <w:rFonts w:ascii="Calibri Light" w:hAnsi="Calibri Light" w:cs="Calibri Light"/>
          <w:sz w:val="22"/>
          <w:szCs w:val="22"/>
        </w:rPr>
      </w:pPr>
    </w:p>
    <w:bookmarkEnd w:id="3"/>
    <w:p w14:paraId="53FD1618" w14:textId="102127A1" w:rsidR="00B4493A" w:rsidRDefault="00B4493A" w:rsidP="00B4493A">
      <w:pPr>
        <w:tabs>
          <w:tab w:val="left" w:pos="5382"/>
        </w:tabs>
        <w:ind w:right="90"/>
        <w:jc w:val="both"/>
        <w:rPr>
          <w:rFonts w:ascii="Calibri Light" w:hAnsi="Calibri Light" w:cs="Calibri Light"/>
          <w:sz w:val="22"/>
          <w:szCs w:val="22"/>
        </w:rPr>
      </w:pPr>
      <w:r>
        <w:rPr>
          <w:rFonts w:ascii="Calibri Light" w:hAnsi="Calibri Light" w:cs="Calibri Light"/>
          <w:sz w:val="22"/>
          <w:szCs w:val="22"/>
        </w:rPr>
        <w:t>The 25</w:t>
      </w:r>
      <w:r w:rsidR="001539BB">
        <w:rPr>
          <w:rFonts w:ascii="Calibri Light" w:hAnsi="Calibri Light" w:cs="Calibri Light"/>
          <w:sz w:val="22"/>
          <w:szCs w:val="22"/>
        </w:rPr>
        <w:t>-</w:t>
      </w:r>
      <w:r>
        <w:rPr>
          <w:rFonts w:ascii="Calibri Light" w:hAnsi="Calibri Light" w:cs="Calibri Light"/>
          <w:sz w:val="22"/>
          <w:szCs w:val="22"/>
        </w:rPr>
        <w:t>acre Turner Park is nearing completion and includes 13 acres of landscaping, 2 Softball Fields, 2 Soccer Fields, 2 Tennis Courts, 1 Volleyball Court and 1 Basketball Court.</w:t>
      </w:r>
    </w:p>
    <w:p w14:paraId="7C4B7BAE" w14:textId="77777777" w:rsidR="00A54ABF" w:rsidRDefault="00A54ABF" w:rsidP="00A43006">
      <w:pPr>
        <w:tabs>
          <w:tab w:val="left" w:pos="5382"/>
        </w:tabs>
        <w:ind w:right="90"/>
        <w:jc w:val="both"/>
        <w:rPr>
          <w:rFonts w:ascii="Calibri Light" w:hAnsi="Calibri Light" w:cs="Calibri Light"/>
          <w:sz w:val="22"/>
          <w:szCs w:val="22"/>
        </w:rPr>
      </w:pPr>
    </w:p>
    <w:p w14:paraId="2891877B" w14:textId="208E845F" w:rsidR="00A43006" w:rsidRPr="00A54ABF" w:rsidRDefault="00A43006" w:rsidP="00A43006">
      <w:pPr>
        <w:tabs>
          <w:tab w:val="left" w:pos="5382"/>
        </w:tabs>
        <w:ind w:right="90"/>
        <w:jc w:val="both"/>
        <w:rPr>
          <w:rFonts w:ascii="Calibri Light" w:hAnsi="Calibri Light" w:cs="Calibri Light"/>
          <w:sz w:val="22"/>
          <w:szCs w:val="22"/>
        </w:rPr>
      </w:pPr>
      <w:r w:rsidRPr="00A54ABF">
        <w:rPr>
          <w:rFonts w:ascii="Calibri Light" w:hAnsi="Calibri Light" w:cs="Calibri Light"/>
          <w:sz w:val="22"/>
          <w:szCs w:val="22"/>
        </w:rPr>
        <w:t>Finally, the landscaping along Lorraine Road is being maintained by the District, to a standard over what the County would maintain this roadway</w:t>
      </w:r>
      <w:r w:rsidR="001539BB">
        <w:rPr>
          <w:rFonts w:ascii="Calibri Light" w:hAnsi="Calibri Light" w:cs="Calibri Light"/>
          <w:sz w:val="22"/>
          <w:szCs w:val="22"/>
        </w:rPr>
        <w:t xml:space="preserve">, and to </w:t>
      </w:r>
      <w:r w:rsidR="00D31AB1">
        <w:rPr>
          <w:rFonts w:ascii="Calibri Light" w:hAnsi="Calibri Light" w:cs="Calibri Light"/>
          <w:sz w:val="22"/>
          <w:szCs w:val="22"/>
        </w:rPr>
        <w:t>enhance the community’s appearance and overall value</w:t>
      </w:r>
      <w:r w:rsidRPr="00A54ABF">
        <w:rPr>
          <w:rFonts w:ascii="Calibri Light" w:hAnsi="Calibri Light" w:cs="Calibri Light"/>
          <w:sz w:val="22"/>
          <w:szCs w:val="22"/>
        </w:rPr>
        <w:t xml:space="preserve">.   </w:t>
      </w:r>
    </w:p>
    <w:p w14:paraId="659FB342" w14:textId="77777777" w:rsidR="00A54ABF" w:rsidRDefault="00A54ABF" w:rsidP="00A43006">
      <w:pPr>
        <w:tabs>
          <w:tab w:val="left" w:pos="5382"/>
        </w:tabs>
        <w:ind w:right="90"/>
        <w:jc w:val="both"/>
        <w:rPr>
          <w:rFonts w:ascii="Calibri Light" w:hAnsi="Calibri Light" w:cs="Calibri Light"/>
          <w:sz w:val="22"/>
          <w:szCs w:val="22"/>
        </w:rPr>
      </w:pPr>
    </w:p>
    <w:p w14:paraId="720753BF" w14:textId="3C415283" w:rsidR="00A43006" w:rsidRDefault="00A43006" w:rsidP="00A43006">
      <w:pPr>
        <w:tabs>
          <w:tab w:val="left" w:pos="5382"/>
        </w:tabs>
        <w:ind w:right="90"/>
        <w:jc w:val="both"/>
        <w:rPr>
          <w:rFonts w:ascii="Calibri Light" w:hAnsi="Calibri Light" w:cs="Calibri Light"/>
          <w:sz w:val="22"/>
          <w:szCs w:val="22"/>
        </w:rPr>
      </w:pPr>
      <w:r w:rsidRPr="00A54ABF">
        <w:rPr>
          <w:rFonts w:ascii="Calibri Light" w:hAnsi="Calibri Light" w:cs="Calibri Light"/>
          <w:sz w:val="22"/>
          <w:szCs w:val="22"/>
        </w:rPr>
        <w:t xml:space="preserve">The </w:t>
      </w:r>
      <w:r w:rsidRPr="00B4493A">
        <w:rPr>
          <w:rFonts w:ascii="Calibri Light" w:hAnsi="Calibri Light" w:cs="Calibri Light"/>
          <w:sz w:val="22"/>
          <w:szCs w:val="22"/>
        </w:rPr>
        <w:t xml:space="preserve">chart below shows a summary </w:t>
      </w:r>
      <w:r w:rsidR="0028440C">
        <w:rPr>
          <w:rFonts w:ascii="Calibri Light" w:hAnsi="Calibri Light" w:cs="Calibri Light"/>
          <w:sz w:val="22"/>
          <w:szCs w:val="22"/>
        </w:rPr>
        <w:t xml:space="preserve">of </w:t>
      </w:r>
      <w:r w:rsidRPr="00B4493A">
        <w:rPr>
          <w:rFonts w:ascii="Calibri Light" w:hAnsi="Calibri Light" w:cs="Calibri Light"/>
          <w:sz w:val="22"/>
          <w:szCs w:val="22"/>
        </w:rPr>
        <w:t>the Fiscal Year 2024 Budget. Importantly</w:t>
      </w:r>
      <w:r w:rsidRPr="00A54ABF">
        <w:rPr>
          <w:rFonts w:ascii="Calibri Light" w:hAnsi="Calibri Light" w:cs="Calibri Light"/>
          <w:sz w:val="22"/>
          <w:szCs w:val="22"/>
        </w:rPr>
        <w:t xml:space="preserve">, we note that the change in total expenditures (appropriations) from Fiscal Year 2023 to Fiscal Year 2024 is due solely to the assumption of additional maintenance responsibilities for new facilities of the District’s from 2023 to 2024. </w:t>
      </w:r>
    </w:p>
    <w:p w14:paraId="274E2ADB" w14:textId="77777777" w:rsidR="00B4493A" w:rsidRDefault="00B4493A" w:rsidP="00A43006">
      <w:pPr>
        <w:tabs>
          <w:tab w:val="left" w:pos="5382"/>
        </w:tabs>
        <w:ind w:right="90"/>
        <w:jc w:val="both"/>
        <w:rPr>
          <w:rFonts w:ascii="Calibri Light" w:hAnsi="Calibri Light" w:cs="Calibri Light"/>
          <w:sz w:val="22"/>
          <w:szCs w:val="22"/>
        </w:rPr>
      </w:pPr>
    </w:p>
    <w:p w14:paraId="250C868E" w14:textId="7DDD1974" w:rsidR="00B4493A" w:rsidRPr="00A54ABF" w:rsidRDefault="004510B9" w:rsidP="00A43006">
      <w:pPr>
        <w:tabs>
          <w:tab w:val="left" w:pos="5382"/>
        </w:tabs>
        <w:ind w:right="90"/>
        <w:jc w:val="both"/>
        <w:rPr>
          <w:rFonts w:ascii="Calibri Light" w:hAnsi="Calibri Light" w:cs="Calibri Light"/>
          <w:sz w:val="22"/>
          <w:szCs w:val="22"/>
        </w:rPr>
      </w:pPr>
      <w:r w:rsidRPr="004510B9">
        <w:rPr>
          <w:noProof/>
        </w:rPr>
        <w:lastRenderedPageBreak/>
        <w:drawing>
          <wp:inline distT="0" distB="0" distL="0" distR="0" wp14:anchorId="793CD540" wp14:editId="20A164FF">
            <wp:extent cx="5486400" cy="4834255"/>
            <wp:effectExtent l="0" t="0" r="0" b="4445"/>
            <wp:docPr id="9106714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834255"/>
                    </a:xfrm>
                    <a:prstGeom prst="rect">
                      <a:avLst/>
                    </a:prstGeom>
                    <a:noFill/>
                    <a:ln>
                      <a:noFill/>
                    </a:ln>
                  </pic:spPr>
                </pic:pic>
              </a:graphicData>
            </a:graphic>
          </wp:inline>
        </w:drawing>
      </w:r>
    </w:p>
    <w:p w14:paraId="1E24ACF7" w14:textId="77777777" w:rsidR="00A43006" w:rsidRPr="00A54ABF" w:rsidRDefault="00A43006" w:rsidP="00A43006">
      <w:pPr>
        <w:tabs>
          <w:tab w:val="left" w:pos="5382"/>
        </w:tabs>
        <w:ind w:right="90"/>
        <w:jc w:val="both"/>
        <w:rPr>
          <w:rFonts w:ascii="Calibri Light" w:hAnsi="Calibri Light" w:cs="Calibri Light"/>
          <w:sz w:val="22"/>
          <w:szCs w:val="22"/>
        </w:rPr>
      </w:pPr>
    </w:p>
    <w:bookmarkEnd w:id="0"/>
    <w:bookmarkEnd w:id="1"/>
    <w:p w14:paraId="466B2430" w14:textId="653C0AF8" w:rsidR="00CB2FCF" w:rsidRDefault="00CB2FCF" w:rsidP="00CB2FCF">
      <w:pPr>
        <w:jc w:val="both"/>
        <w:rPr>
          <w:rFonts w:ascii="Calibri Light" w:hAnsi="Calibri Light" w:cs="Calibri Light"/>
          <w:sz w:val="22"/>
          <w:szCs w:val="22"/>
        </w:rPr>
      </w:pPr>
      <w:r w:rsidRPr="00546A55">
        <w:rPr>
          <w:rFonts w:ascii="Calibri Light" w:hAnsi="Calibri Light" w:cs="Calibri Light"/>
          <w:sz w:val="22"/>
          <w:szCs w:val="22"/>
        </w:rPr>
        <w:t xml:space="preserve">Note that the Operation and Maintenance Assessment does not include any Debt Service Assessments previously levied by the District and due to be collected for Fiscal Year 2023-24 and subsequent years.  </w:t>
      </w:r>
    </w:p>
    <w:p w14:paraId="175814A4" w14:textId="77777777" w:rsidR="00CB2FCF" w:rsidRPr="00CB2FCF" w:rsidRDefault="00CB2FCF" w:rsidP="00CB2FCF">
      <w:pPr>
        <w:jc w:val="both"/>
        <w:rPr>
          <w:rFonts w:ascii="Calibri Light" w:hAnsi="Calibri Light" w:cs="Calibri Light"/>
          <w:sz w:val="22"/>
          <w:szCs w:val="22"/>
        </w:rPr>
      </w:pPr>
    </w:p>
    <w:p w14:paraId="291C8AD5" w14:textId="77777777" w:rsidR="00CB2FCF" w:rsidRPr="007743D7" w:rsidRDefault="00CB2FCF" w:rsidP="00CB2FCF">
      <w:pPr>
        <w:pBdr>
          <w:bottom w:val="single" w:sz="4" w:space="1" w:color="auto"/>
        </w:pBdr>
        <w:spacing w:after="240"/>
        <w:ind w:right="90"/>
        <w:rPr>
          <w:rFonts w:ascii="Calibri Light" w:hAnsi="Calibri Light" w:cs="Calibri Light"/>
          <w:sz w:val="28"/>
          <w:szCs w:val="28"/>
        </w:rPr>
      </w:pPr>
      <w:r w:rsidRPr="007743D7">
        <w:rPr>
          <w:rFonts w:ascii="Calibri Light" w:hAnsi="Calibri Light" w:cs="Calibri Light"/>
          <w:sz w:val="28"/>
          <w:szCs w:val="28"/>
        </w:rPr>
        <w:t>Notices</w:t>
      </w:r>
    </w:p>
    <w:p w14:paraId="6BB39347" w14:textId="26B9B97B" w:rsidR="00160D3C" w:rsidRDefault="00CB2FCF" w:rsidP="004510B9">
      <w:pPr>
        <w:jc w:val="both"/>
        <w:rPr>
          <w:rFonts w:ascii="Calibri Light" w:hAnsi="Calibri Light" w:cs="Calibri Light"/>
          <w:sz w:val="22"/>
          <w:szCs w:val="22"/>
        </w:rPr>
      </w:pPr>
      <w:r w:rsidRPr="00546A55">
        <w:rPr>
          <w:rFonts w:ascii="Calibri Light" w:hAnsi="Calibri Light" w:cs="Calibri Light"/>
          <w:sz w:val="22"/>
          <w:szCs w:val="22"/>
        </w:rPr>
        <w:t>By operation of law, the District’s assessments each year constitute a lien against your property located within the District just as do each year’s real property taxes.  It is important to pay your assessment</w:t>
      </w:r>
      <w:r w:rsidRPr="00546A55">
        <w:rPr>
          <w:rFonts w:ascii="Calibri Light" w:hAnsi="Calibri Light" w:cs="Calibri Light"/>
          <w:color w:val="0000FF"/>
          <w:sz w:val="22"/>
          <w:szCs w:val="22"/>
        </w:rPr>
        <w:t xml:space="preserve"> because </w:t>
      </w:r>
      <w:r w:rsidRPr="00546A55">
        <w:rPr>
          <w:rFonts w:ascii="Calibri Light" w:hAnsi="Calibri Light" w:cs="Calibri Light"/>
          <w:sz w:val="22"/>
          <w:szCs w:val="22"/>
        </w:rPr>
        <w:t xml:space="preserve">failure to pay for platted lands will cause a tax certificate to be issued against the property, which may result in loss of title by subsequent tax deed, or for direct billed assessments, may result in a foreclosure action, which also may result in a loss of title.  The District’s decision to collect assessments on the tax roll or by direct billing does not preclude the District from later electing to collect those or other assessments in a different manner at a future time.  </w:t>
      </w:r>
      <w:r w:rsidRPr="00546A55">
        <w:rPr>
          <w:rFonts w:ascii="Calibri Light" w:hAnsi="Calibri Light" w:cs="Calibri Light"/>
          <w:sz w:val="22"/>
          <w:szCs w:val="22"/>
        </w:rPr>
        <w:lastRenderedPageBreak/>
        <w:t>The public hearings may be continued to a date and time certain that will be announced at the hearing.</w:t>
      </w:r>
    </w:p>
    <w:p w14:paraId="24E902A0" w14:textId="77777777" w:rsidR="004510B9" w:rsidRPr="004510B9" w:rsidRDefault="004510B9" w:rsidP="004510B9">
      <w:pPr>
        <w:jc w:val="both"/>
        <w:rPr>
          <w:rFonts w:ascii="Calibri Light" w:hAnsi="Calibri Light" w:cs="Calibri Light"/>
          <w:sz w:val="22"/>
          <w:szCs w:val="22"/>
        </w:rPr>
      </w:pPr>
    </w:p>
    <w:p w14:paraId="67598384" w14:textId="3656A337" w:rsidR="00AB075B" w:rsidRPr="007743D7" w:rsidRDefault="00AB075B" w:rsidP="00AB075B">
      <w:pPr>
        <w:jc w:val="both"/>
        <w:rPr>
          <w:rFonts w:ascii="Calibri Light" w:hAnsi="Calibri Light" w:cs="Calibri Light"/>
          <w:sz w:val="21"/>
          <w:szCs w:val="21"/>
        </w:rPr>
      </w:pPr>
      <w:r w:rsidRPr="007743D7">
        <w:rPr>
          <w:rFonts w:ascii="Calibri Light" w:hAnsi="Calibri Light" w:cs="Calibri Light"/>
          <w:sz w:val="21"/>
          <w:szCs w:val="21"/>
        </w:rPr>
        <w:t>You have the right to appear at th</w:t>
      </w:r>
      <w:r>
        <w:rPr>
          <w:rFonts w:ascii="Calibri Light" w:hAnsi="Calibri Light" w:cs="Calibri Light"/>
          <w:sz w:val="21"/>
          <w:szCs w:val="21"/>
        </w:rPr>
        <w:t>ese</w:t>
      </w:r>
      <w:r w:rsidRPr="007743D7">
        <w:rPr>
          <w:rFonts w:ascii="Calibri Light" w:hAnsi="Calibri Light" w:cs="Calibri Light"/>
          <w:sz w:val="21"/>
          <w:szCs w:val="21"/>
        </w:rPr>
        <w:t xml:space="preserve"> public hearing</w:t>
      </w:r>
      <w:r>
        <w:rPr>
          <w:rFonts w:ascii="Calibri Light" w:hAnsi="Calibri Light" w:cs="Calibri Light"/>
          <w:sz w:val="21"/>
          <w:szCs w:val="21"/>
        </w:rPr>
        <w:t>s</w:t>
      </w:r>
      <w:r w:rsidRPr="007743D7">
        <w:rPr>
          <w:rFonts w:ascii="Calibri Light" w:hAnsi="Calibri Light" w:cs="Calibri Light"/>
          <w:sz w:val="21"/>
          <w:szCs w:val="21"/>
        </w:rPr>
        <w:t xml:space="preserve"> and express any objections, </w:t>
      </w:r>
      <w:r w:rsidR="00B4493A" w:rsidRPr="007743D7">
        <w:rPr>
          <w:rFonts w:ascii="Calibri Light" w:hAnsi="Calibri Light" w:cs="Calibri Light"/>
          <w:sz w:val="21"/>
          <w:szCs w:val="21"/>
        </w:rPr>
        <w:t>suggestions,</w:t>
      </w:r>
      <w:r w:rsidRPr="007743D7">
        <w:rPr>
          <w:rFonts w:ascii="Calibri Light" w:hAnsi="Calibri Light" w:cs="Calibri Light"/>
          <w:sz w:val="21"/>
          <w:szCs w:val="21"/>
        </w:rPr>
        <w:t xml:space="preserve"> or comments you may have. You may also file written objections within twenty (20) days of the date of this letter to the District Manager, 2301 Northeast 37th Street, Fort Lauderdale, Florida 33308 or by e-mail to the District Manager, James P. Ward at </w:t>
      </w:r>
      <w:hyperlink r:id="rId9" w:history="1">
        <w:r w:rsidRPr="007743D7">
          <w:rPr>
            <w:rStyle w:val="Hyperlink"/>
            <w:rFonts w:ascii="Calibri Light" w:hAnsi="Calibri Light" w:cs="Calibri Light"/>
            <w:sz w:val="21"/>
            <w:szCs w:val="21"/>
          </w:rPr>
          <w:t>JimWard@JPWardAssociates.com</w:t>
        </w:r>
      </w:hyperlink>
      <w:r w:rsidRPr="007743D7">
        <w:rPr>
          <w:rFonts w:ascii="Calibri Light" w:hAnsi="Calibri Light" w:cs="Calibri Light"/>
          <w:sz w:val="21"/>
          <w:szCs w:val="21"/>
        </w:rPr>
        <w:t>.</w:t>
      </w:r>
    </w:p>
    <w:p w14:paraId="70173AAA" w14:textId="77777777" w:rsidR="00AB075B" w:rsidRPr="007743D7" w:rsidRDefault="00AB075B" w:rsidP="00AB075B">
      <w:pPr>
        <w:jc w:val="both"/>
        <w:rPr>
          <w:rFonts w:ascii="Calibri Light" w:hAnsi="Calibri Light" w:cs="Calibri Light"/>
          <w:sz w:val="21"/>
          <w:szCs w:val="21"/>
        </w:rPr>
      </w:pPr>
    </w:p>
    <w:p w14:paraId="4632722F" w14:textId="41F0FF2E" w:rsidR="00AB075B" w:rsidRDefault="00AB075B" w:rsidP="00AB075B">
      <w:pPr>
        <w:tabs>
          <w:tab w:val="left" w:pos="8460"/>
        </w:tabs>
        <w:jc w:val="both"/>
        <w:rPr>
          <w:rFonts w:ascii="Calibri Light" w:hAnsi="Calibri Light" w:cs="Calibri Light"/>
          <w:sz w:val="21"/>
          <w:szCs w:val="21"/>
        </w:rPr>
      </w:pPr>
      <w:r w:rsidRPr="007743D7">
        <w:rPr>
          <w:rFonts w:ascii="Calibri Light" w:hAnsi="Calibri Light" w:cs="Calibri Light"/>
          <w:sz w:val="21"/>
          <w:szCs w:val="21"/>
        </w:rPr>
        <w:t>If anyone chooses to appeal any decision of the Board with respect to any matter considered at the public hearing, such person will need a record of the proceedings and should accordingly ensure that a verbatim record of the proceedings is made, which includes the testimony and evidence upon which such appeal is based. The public hearing(s) may be continued to a date and time certain that will be announced at the hearing.</w:t>
      </w:r>
    </w:p>
    <w:p w14:paraId="557A6346" w14:textId="533F4CEB" w:rsidR="00F654AA" w:rsidRDefault="00F654AA" w:rsidP="00AB075B">
      <w:pPr>
        <w:tabs>
          <w:tab w:val="left" w:pos="8460"/>
        </w:tabs>
        <w:jc w:val="both"/>
        <w:rPr>
          <w:rFonts w:ascii="Calibri Light" w:hAnsi="Calibri Light" w:cs="Calibri Light"/>
          <w:sz w:val="21"/>
          <w:szCs w:val="21"/>
        </w:rPr>
      </w:pPr>
    </w:p>
    <w:p w14:paraId="3EA5740A" w14:textId="5D705406" w:rsidR="00F654AA" w:rsidRPr="00BA60B2" w:rsidRDefault="00F654AA" w:rsidP="0085731D">
      <w:pPr>
        <w:tabs>
          <w:tab w:val="left" w:pos="8460"/>
        </w:tabs>
        <w:jc w:val="both"/>
        <w:rPr>
          <w:rFonts w:ascii="Calibri Light" w:hAnsi="Calibri Light" w:cs="Calibri Light"/>
          <w:sz w:val="21"/>
          <w:szCs w:val="21"/>
        </w:rPr>
      </w:pPr>
    </w:p>
    <w:p w14:paraId="57A31C8B" w14:textId="77777777" w:rsidR="00AB075B" w:rsidRPr="00BA60B2" w:rsidRDefault="00AB075B" w:rsidP="00A43006">
      <w:pPr>
        <w:tabs>
          <w:tab w:val="left" w:pos="5400"/>
        </w:tabs>
        <w:spacing w:after="200" w:line="271" w:lineRule="auto"/>
        <w:ind w:right="720"/>
        <w:rPr>
          <w:rFonts w:ascii="Calibri Light" w:hAnsi="Calibri Light" w:cs="Calibri Light"/>
          <w:sz w:val="21"/>
          <w:szCs w:val="21"/>
        </w:rPr>
      </w:pPr>
    </w:p>
    <w:sectPr w:rsidR="00AB075B" w:rsidRPr="00BA60B2" w:rsidSect="007743D7">
      <w:headerReference w:type="default" r:id="rId10"/>
      <w:footerReference w:type="default" r:id="rId11"/>
      <w:headerReference w:type="first" r:id="rId12"/>
      <w:footerReference w:type="first" r:id="rId13"/>
      <w:pgSz w:w="12240" w:h="15840" w:code="1"/>
      <w:pgMar w:top="1706" w:right="1800" w:bottom="225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7629" w14:textId="77777777" w:rsidR="00087378" w:rsidRDefault="00087378" w:rsidP="00106D78">
      <w:r>
        <w:separator/>
      </w:r>
    </w:p>
    <w:p w14:paraId="3573FC34" w14:textId="77777777" w:rsidR="00087378" w:rsidRDefault="00087378"/>
  </w:endnote>
  <w:endnote w:type="continuationSeparator" w:id="0">
    <w:p w14:paraId="1F90426F" w14:textId="77777777" w:rsidR="00087378" w:rsidRDefault="00087378" w:rsidP="00106D78">
      <w:r>
        <w:continuationSeparator/>
      </w:r>
    </w:p>
    <w:p w14:paraId="7C516A52" w14:textId="77777777" w:rsidR="00087378" w:rsidRDefault="00087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D8B3" w14:textId="5681AE94" w:rsidR="00EF1757" w:rsidRDefault="00E0690C">
    <w:pPr>
      <w:pStyle w:val="Footer"/>
    </w:pPr>
    <w:r>
      <w:rPr>
        <w:noProof/>
      </w:rPr>
      <mc:AlternateContent>
        <mc:Choice Requires="wpg">
          <w:drawing>
            <wp:anchor distT="0" distB="0" distL="114300" distR="114300" simplePos="0" relativeHeight="251665408" behindDoc="0" locked="0" layoutInCell="1" allowOverlap="1" wp14:anchorId="4831866E" wp14:editId="063AC9E5">
              <wp:simplePos x="0" y="0"/>
              <wp:positionH relativeFrom="column">
                <wp:posOffset>-146713</wp:posOffset>
              </wp:positionH>
              <wp:positionV relativeFrom="paragraph">
                <wp:posOffset>-679640</wp:posOffset>
              </wp:positionV>
              <wp:extent cx="5807122" cy="685800"/>
              <wp:effectExtent l="0" t="0" r="3175" b="0"/>
              <wp:wrapNone/>
              <wp:docPr id="2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122" cy="685800"/>
                        <a:chOff x="109512258" y="109856587"/>
                        <a:chExt cx="1618529" cy="685800"/>
                      </a:xfrm>
                    </wpg:grpSpPr>
                    <wps:wsp>
                      <wps:cNvPr id="22" name="Rectangle 32" hidden="1"/>
                      <wps:cNvSpPr>
                        <a:spLocks noChangeArrowheads="1" noChangeShapeType="1"/>
                      </wps:cNvSpPr>
                      <wps:spPr bwMode="auto">
                        <a:xfrm>
                          <a:off x="109512259" y="109856587"/>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24" name="Text Box 34"/>
                      <wps:cNvSpPr txBox="1">
                        <a:spLocks noChangeArrowheads="1" noChangeShapeType="1"/>
                      </wps:cNvSpPr>
                      <wps:spPr bwMode="auto">
                        <a:xfrm>
                          <a:off x="109512258" y="110083127"/>
                          <a:ext cx="1618529"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E5021D" w14:textId="21C2C190" w:rsidR="00EF1757" w:rsidRDefault="00913089" w:rsidP="007743D7">
                            <w:pPr>
                              <w:widowControl w:val="0"/>
                              <w:ind w:left="-360"/>
                              <w:jc w:val="center"/>
                              <w:rPr>
                                <w:rFonts w:ascii="Elephant" w:hAnsi="Elephant"/>
                                <w:bCs/>
                                <w:spacing w:val="10"/>
                                <w:sz w:val="31"/>
                                <w:szCs w:val="31"/>
                              </w:rPr>
                            </w:pPr>
                            <w:r w:rsidRPr="004678AB">
                              <w:rPr>
                                <w:rFonts w:ascii="Calibri" w:hAnsi="Calibri" w:cs="Calibri"/>
                                <w:sz w:val="18"/>
                                <w:szCs w:val="18"/>
                              </w:rPr>
                              <w:t>2301 NE 37</w:t>
                            </w:r>
                            <w:r w:rsidRPr="004678AB">
                              <w:rPr>
                                <w:rFonts w:ascii="Calibri" w:hAnsi="Calibri" w:cs="Calibri"/>
                                <w:sz w:val="18"/>
                                <w:szCs w:val="18"/>
                                <w:vertAlign w:val="superscript"/>
                              </w:rPr>
                              <w:t>th</w:t>
                            </w:r>
                            <w:r w:rsidRPr="004678AB">
                              <w:rPr>
                                <w:rFonts w:ascii="Calibri" w:hAnsi="Calibri" w:cs="Calibri"/>
                                <w:sz w:val="18"/>
                                <w:szCs w:val="18"/>
                              </w:rPr>
                              <w:t xml:space="preserve"> Street, Fort Lauderdale, FL 33308</w:t>
                            </w:r>
                            <w:r w:rsidRPr="004678AB">
                              <w:rPr>
                                <w:rFonts w:ascii="Calibri" w:hAnsi="Calibri" w:cs="Calibri"/>
                                <w:sz w:val="18"/>
                                <w:szCs w:val="18"/>
                              </w:rPr>
                              <w:tab/>
                            </w:r>
                            <w:r w:rsidRPr="004678AB">
                              <w:rPr>
                                <w:rFonts w:ascii="Calibri" w:hAnsi="Calibri" w:cs="Calibri"/>
                                <w:noProof/>
                                <w:position w:val="-4"/>
                                <w:sz w:val="18"/>
                                <w:szCs w:val="18"/>
                              </w:rPr>
                              <w:drawing>
                                <wp:inline distT="0" distB="0" distL="0" distR="0" wp14:anchorId="59446ED3" wp14:editId="315C88CB">
                                  <wp:extent cx="154356" cy="154356"/>
                                  <wp:effectExtent l="0" t="0" r="0" b="0"/>
                                  <wp:docPr id="257" name="Graphic 14">
                                    <a:extLst xmlns:a="http://schemas.openxmlformats.org/drawingml/2006/main">
                                      <a:ext uri="{FF2B5EF4-FFF2-40B4-BE49-F238E27FC236}">
                                        <a16:creationId xmlns:a16="http://schemas.microsoft.com/office/drawing/2014/main" id="{76FDB639-AD08-4CC6-BD4B-99A6CA2A61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4" descr="Receiver">
                                            <a:extLst>
                                              <a:ext uri="{FF2B5EF4-FFF2-40B4-BE49-F238E27FC236}">
                                                <a16:creationId xmlns:a16="http://schemas.microsoft.com/office/drawing/2014/main" id="{76FDB639-AD08-4CC6-BD4B-99A6CA2A61A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4356" cy="154356"/>
                                          </a:xfrm>
                                          <a:prstGeom prst="rect">
                                            <a:avLst/>
                                          </a:prstGeom>
                                        </pic:spPr>
                                      </pic:pic>
                                    </a:graphicData>
                                  </a:graphic>
                                </wp:inline>
                              </w:drawing>
                            </w:r>
                            <w:r w:rsidRPr="004678AB">
                              <w:rPr>
                                <w:rFonts w:ascii="Calibri" w:hAnsi="Calibri" w:cs="Calibri"/>
                                <w:sz w:val="18"/>
                                <w:szCs w:val="18"/>
                              </w:rPr>
                              <w:t>954.658.4900</w:t>
                            </w:r>
                            <w:r w:rsidRPr="004678AB">
                              <w:rPr>
                                <w:rFonts w:ascii="Calibri" w:hAnsi="Calibri" w:cs="Calibri"/>
                                <w:sz w:val="18"/>
                                <w:szCs w:val="18"/>
                              </w:rPr>
                              <w:tab/>
                            </w:r>
                            <w:r w:rsidRPr="004678AB">
                              <w:rPr>
                                <w:rFonts w:ascii="Calibri" w:hAnsi="Calibri" w:cs="Calibri"/>
                                <w:noProof/>
                                <w:position w:val="-4"/>
                                <w:sz w:val="18"/>
                                <w:szCs w:val="18"/>
                              </w:rPr>
                              <w:drawing>
                                <wp:inline distT="0" distB="0" distL="0" distR="0" wp14:anchorId="45F89C0D" wp14:editId="6D87836C">
                                  <wp:extent cx="134857" cy="134857"/>
                                  <wp:effectExtent l="0" t="0" r="0" b="0"/>
                                  <wp:docPr id="258" name="Graphic 258">
                                    <a:extLst xmlns:a="http://schemas.openxmlformats.org/drawingml/2006/main">
                                      <a:ext uri="{FF2B5EF4-FFF2-40B4-BE49-F238E27FC236}">
                                        <a16:creationId xmlns:a16="http://schemas.microsoft.com/office/drawing/2014/main" id="{57D9B459-4451-45D8-A47A-B33AC742B42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descr="Email">
                                            <a:extLst>
                                              <a:ext uri="{FF2B5EF4-FFF2-40B4-BE49-F238E27FC236}">
                                                <a16:creationId xmlns:a16="http://schemas.microsoft.com/office/drawing/2014/main" id="{57D9B459-4451-45D8-A47A-B33AC742B42E}"/>
                                              </a:ext>
                                            </a:extLst>
                                          </pic:cNvPr>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34857" cy="134857"/>
                                          </a:xfrm>
                                          <a:prstGeom prst="rect">
                                            <a:avLst/>
                                          </a:prstGeom>
                                        </pic:spPr>
                                      </pic:pic>
                                    </a:graphicData>
                                  </a:graphic>
                                </wp:inline>
                              </w:drawing>
                            </w:r>
                            <w:r w:rsidRPr="004678AB">
                              <w:rPr>
                                <w:rFonts w:ascii="Calibri" w:hAnsi="Calibri" w:cs="Calibri"/>
                                <w:sz w:val="18"/>
                                <w:szCs w:val="18"/>
                              </w:rPr>
                              <w:t xml:space="preserve">  </w:t>
                            </w:r>
                            <w:hyperlink r:id="rId5" w:history="1">
                              <w:r w:rsidR="00A43006" w:rsidRPr="00A43006">
                                <w:rPr>
                                  <w:rStyle w:val="Hyperlink"/>
                                  <w:rFonts w:ascii="Calibri" w:hAnsi="Calibri" w:cs="Calibri"/>
                                  <w:sz w:val="18"/>
                                  <w:szCs w:val="18"/>
                                </w:rPr>
                                <w:t>www.LTRanchCDD.org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1866E" id="Group 31" o:spid="_x0000_s1026" style="position:absolute;margin-left:-11.55pt;margin-top:-53.5pt;width:457.25pt;height:54pt;z-index:251665408" coordorigin="1095122,1098565" coordsize="1618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">
              <v:rect id="Rectangle 32" o:spid="_x0000_s1027" style="position:absolute;left:1095122;top:1098565;width:13716;height:685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" filled="f" fillcolor="black" stroked="f" strokecolor="white" strokeweight="0" insetpen="t">
                <o:lock v:ext="edit" shapetype="t"/>
                <v:textbox inset="2.88pt,2.88pt,2.88pt,2.88pt"/>
              </v:rect>
              <v:shapetype id="_x0000_t202" coordsize="21600,21600" o:spt="202" path="m,l,21600r21600,l21600,xe">
                <v:stroke joinstyle="miter"/>
                <v:path gradientshapeok="t" o:connecttype="rect"/>
              </v:shapetype>
              <v:shape id="Text Box 34" o:spid="_x0000_s1028" type="#_x0000_t202" style="position:absolute;left:1095122;top:1100831;width:1618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" filled="f" stroked="f" strokeweight="0" insetpen="t">
                <o:lock v:ext="edit" shapetype="t"/>
                <v:textbox inset="0,0,0,0">
                  <w:txbxContent>
                    <w:p w14:paraId="01E5021D" w14:textId="21C2C190" w:rsidR="00EF1757" w:rsidRDefault="00913089" w:rsidP="007743D7">
                      <w:pPr>
                        <w:widowControl w:val="0"/>
                        <w:ind w:left="-360"/>
                        <w:jc w:val="center"/>
                        <w:rPr>
                          <w:rFonts w:ascii="Elephant" w:hAnsi="Elephant"/>
                          <w:bCs/>
                          <w:spacing w:val="10"/>
                          <w:sz w:val="31"/>
                          <w:szCs w:val="31"/>
                        </w:rPr>
                      </w:pPr>
                      <w:r w:rsidRPr="004678AB">
                        <w:rPr>
                          <w:rFonts w:ascii="Calibri" w:hAnsi="Calibri" w:cs="Calibri"/>
                          <w:sz w:val="18"/>
                          <w:szCs w:val="18"/>
                        </w:rPr>
                        <w:t>2301 NE 37</w:t>
                      </w:r>
                      <w:r w:rsidRPr="004678AB">
                        <w:rPr>
                          <w:rFonts w:ascii="Calibri" w:hAnsi="Calibri" w:cs="Calibri"/>
                          <w:sz w:val="18"/>
                          <w:szCs w:val="18"/>
                          <w:vertAlign w:val="superscript"/>
                        </w:rPr>
                        <w:t>th</w:t>
                      </w:r>
                      <w:r w:rsidRPr="004678AB">
                        <w:rPr>
                          <w:rFonts w:ascii="Calibri" w:hAnsi="Calibri" w:cs="Calibri"/>
                          <w:sz w:val="18"/>
                          <w:szCs w:val="18"/>
                        </w:rPr>
                        <w:t xml:space="preserve"> Street, Fort Lauderdale, FL 33308</w:t>
                      </w:r>
                      <w:r w:rsidRPr="004678AB">
                        <w:rPr>
                          <w:rFonts w:ascii="Calibri" w:hAnsi="Calibri" w:cs="Calibri"/>
                          <w:sz w:val="18"/>
                          <w:szCs w:val="18"/>
                        </w:rPr>
                        <w:tab/>
                      </w:r>
                      <w:r w:rsidRPr="004678AB">
                        <w:rPr>
                          <w:rFonts w:ascii="Calibri" w:hAnsi="Calibri" w:cs="Calibri"/>
                          <w:noProof/>
                          <w:position w:val="-4"/>
                          <w:sz w:val="18"/>
                          <w:szCs w:val="18"/>
                        </w:rPr>
                        <w:drawing>
                          <wp:inline distT="0" distB="0" distL="0" distR="0" wp14:anchorId="59446ED3" wp14:editId="315C88CB">
                            <wp:extent cx="154356" cy="154356"/>
                            <wp:effectExtent l="0" t="0" r="0" b="0"/>
                            <wp:docPr id="257" name="Graphic 14">
                              <a:extLst xmlns:a="http://schemas.openxmlformats.org/drawingml/2006/main">
                                <a:ext uri="{FF2B5EF4-FFF2-40B4-BE49-F238E27FC236}">
                                  <a16:creationId xmlns:a16="http://schemas.microsoft.com/office/drawing/2014/main" id="{76FDB639-AD08-4CC6-BD4B-99A6CA2A61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4" descr="Receiver">
                                      <a:extLst>
                                        <a:ext uri="{FF2B5EF4-FFF2-40B4-BE49-F238E27FC236}">
                                          <a16:creationId xmlns:a16="http://schemas.microsoft.com/office/drawing/2014/main" id="{76FDB639-AD08-4CC6-BD4B-99A6CA2A61A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4356" cy="154356"/>
                                    </a:xfrm>
                                    <a:prstGeom prst="rect">
                                      <a:avLst/>
                                    </a:prstGeom>
                                  </pic:spPr>
                                </pic:pic>
                              </a:graphicData>
                            </a:graphic>
                          </wp:inline>
                        </w:drawing>
                      </w:r>
                      <w:r w:rsidRPr="004678AB">
                        <w:rPr>
                          <w:rFonts w:ascii="Calibri" w:hAnsi="Calibri" w:cs="Calibri"/>
                          <w:sz w:val="18"/>
                          <w:szCs w:val="18"/>
                        </w:rPr>
                        <w:t>954.658.4900</w:t>
                      </w:r>
                      <w:r w:rsidRPr="004678AB">
                        <w:rPr>
                          <w:rFonts w:ascii="Calibri" w:hAnsi="Calibri" w:cs="Calibri"/>
                          <w:sz w:val="18"/>
                          <w:szCs w:val="18"/>
                        </w:rPr>
                        <w:tab/>
                      </w:r>
                      <w:r w:rsidRPr="004678AB">
                        <w:rPr>
                          <w:rFonts w:ascii="Calibri" w:hAnsi="Calibri" w:cs="Calibri"/>
                          <w:noProof/>
                          <w:position w:val="-4"/>
                          <w:sz w:val="18"/>
                          <w:szCs w:val="18"/>
                        </w:rPr>
                        <w:drawing>
                          <wp:inline distT="0" distB="0" distL="0" distR="0" wp14:anchorId="45F89C0D" wp14:editId="6D87836C">
                            <wp:extent cx="134857" cy="134857"/>
                            <wp:effectExtent l="0" t="0" r="0" b="0"/>
                            <wp:docPr id="258" name="Graphic 258">
                              <a:extLst xmlns:a="http://schemas.openxmlformats.org/drawingml/2006/main">
                                <a:ext uri="{FF2B5EF4-FFF2-40B4-BE49-F238E27FC236}">
                                  <a16:creationId xmlns:a16="http://schemas.microsoft.com/office/drawing/2014/main" id="{57D9B459-4451-45D8-A47A-B33AC742B42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descr="Email">
                                      <a:extLst>
                                        <a:ext uri="{FF2B5EF4-FFF2-40B4-BE49-F238E27FC236}">
                                          <a16:creationId xmlns:a16="http://schemas.microsoft.com/office/drawing/2014/main" id="{57D9B459-4451-45D8-A47A-B33AC742B42E}"/>
                                        </a:ext>
                                      </a:extLst>
                                    </pic:cNvPr>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34857" cy="134857"/>
                                    </a:xfrm>
                                    <a:prstGeom prst="rect">
                                      <a:avLst/>
                                    </a:prstGeom>
                                  </pic:spPr>
                                </pic:pic>
                              </a:graphicData>
                            </a:graphic>
                          </wp:inline>
                        </w:drawing>
                      </w:r>
                      <w:r w:rsidRPr="004678AB">
                        <w:rPr>
                          <w:rFonts w:ascii="Calibri" w:hAnsi="Calibri" w:cs="Calibri"/>
                          <w:sz w:val="18"/>
                          <w:szCs w:val="18"/>
                        </w:rPr>
                        <w:t xml:space="preserve">  </w:t>
                      </w:r>
                      <w:hyperlink r:id="rId6" w:history="1">
                        <w:r w:rsidR="00A43006" w:rsidRPr="00A43006">
                          <w:rPr>
                            <w:rStyle w:val="Hyperlink"/>
                            <w:rFonts w:ascii="Calibri" w:hAnsi="Calibri" w:cs="Calibri"/>
                            <w:sz w:val="18"/>
                            <w:szCs w:val="18"/>
                          </w:rPr>
                          <w:t>www.LTRanchCDD.org</w:t>
                        </w:r>
                      </w:hyperlink>
                    </w:p>
                  </w:txbxContent>
                </v:textbox>
              </v:shape>
            </v:group>
          </w:pict>
        </mc:Fallback>
      </mc:AlternateContent>
    </w:r>
    <w:r w:rsidR="002B0ECB">
      <w:rPr>
        <w:noProof/>
      </w:rPr>
      <mc:AlternateContent>
        <mc:Choice Requires="wps">
          <w:drawing>
            <wp:anchor distT="0" distB="0" distL="114300" distR="114300" simplePos="0" relativeHeight="251661312" behindDoc="0" locked="0" layoutInCell="1" allowOverlap="1" wp14:anchorId="19C05CC5" wp14:editId="03B3AAE4">
              <wp:simplePos x="0" y="0"/>
              <wp:positionH relativeFrom="page">
                <wp:posOffset>2839720</wp:posOffset>
              </wp:positionH>
              <wp:positionV relativeFrom="page">
                <wp:posOffset>8752840</wp:posOffset>
              </wp:positionV>
              <wp:extent cx="1266825" cy="529590"/>
              <wp:effectExtent l="1270" t="0" r="0" b="4445"/>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D2262" w14:textId="234F93A7" w:rsidR="00EF1757" w:rsidRPr="003F79E7" w:rsidRDefault="00EF1757" w:rsidP="004678AB">
                          <w:pPr>
                            <w:rPr>
                              <w:i/>
                            </w:rPr>
                          </w:pPr>
                        </w:p>
                        <w:p w14:paraId="5C2CF546" w14:textId="77777777" w:rsidR="00EF1757" w:rsidRDefault="00EF1757" w:rsidP="00EF175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C05CC5" id="Text Box 27" o:spid="_x0000_s1029" type="#_x0000_t202" style="position:absolute;margin-left:223.6pt;margin-top:689.2pt;width:99.75pt;height:4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" filled="f" stroked="f">
              <v:textbox style="mso-fit-shape-to-text:t">
                <w:txbxContent>
                  <w:p w14:paraId="5A4D2262" w14:textId="234F93A7" w:rsidR="00EF1757" w:rsidRPr="003F79E7" w:rsidRDefault="00EF1757" w:rsidP="004678AB">
                    <w:pPr>
                      <w:rPr>
                        <w:i/>
                      </w:rPr>
                    </w:pPr>
                  </w:p>
                  <w:p w14:paraId="5C2CF546" w14:textId="77777777" w:rsidR="00EF1757" w:rsidRDefault="00EF1757" w:rsidP="00EF1757"/>
                </w:txbxContent>
              </v:textbox>
              <w10:wrap anchorx="page" anchory="page"/>
            </v:shape>
          </w:pict>
        </mc:Fallback>
      </mc:AlternateContent>
    </w:r>
    <w:r w:rsidR="002B0ECB">
      <w:rPr>
        <w:noProof/>
      </w:rPr>
      <mc:AlternateContent>
        <mc:Choice Requires="wps">
          <w:drawing>
            <wp:anchor distT="0" distB="0" distL="114300" distR="114300" simplePos="0" relativeHeight="251660288" behindDoc="0" locked="0" layoutInCell="1" allowOverlap="1" wp14:anchorId="1EAF9E95" wp14:editId="570224F8">
              <wp:simplePos x="0" y="0"/>
              <wp:positionH relativeFrom="page">
                <wp:posOffset>914400</wp:posOffset>
              </wp:positionH>
              <wp:positionV relativeFrom="page">
                <wp:posOffset>9414510</wp:posOffset>
              </wp:positionV>
              <wp:extent cx="5943600" cy="0"/>
              <wp:effectExtent l="0" t="19050" r="19050" b="1905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C5634F2" id="Line 2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3pt" to="540pt,7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" strokecolor="black [3213]" strokeweight="3pt">
              <w10:wrap anchorx="page" anchory="page"/>
            </v:line>
          </w:pict>
        </mc:Fallback>
      </mc:AlternateContent>
    </w:r>
    <w:r w:rsidR="002B0ECB">
      <w:rPr>
        <w:noProof/>
      </w:rPr>
      <mc:AlternateContent>
        <mc:Choice Requires="wps">
          <w:drawing>
            <wp:anchor distT="0" distB="0" distL="114300" distR="114300" simplePos="0" relativeHeight="251659264" behindDoc="1" locked="0" layoutInCell="1" allowOverlap="1" wp14:anchorId="4EF17CA1" wp14:editId="2121368B">
              <wp:simplePos x="0" y="0"/>
              <wp:positionH relativeFrom="page">
                <wp:posOffset>912495</wp:posOffset>
              </wp:positionH>
              <wp:positionV relativeFrom="page">
                <wp:posOffset>8179435</wp:posOffset>
              </wp:positionV>
              <wp:extent cx="5943600" cy="1217930"/>
              <wp:effectExtent l="0" t="0" r="0" b="127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DADFD7">
                              <a:gamma/>
                              <a:tint val="0"/>
                              <a:invGamma/>
                            </a:srgbClr>
                          </a:gs>
                          <a:gs pos="100000">
                            <a:schemeClr val="tx2">
                              <a:lumMod val="20000"/>
                              <a:lumOff val="80000"/>
                            </a:scheme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653EC9" id="Rectangle 25" o:spid="_x0000_s1026" style="position:absolute;margin-left:71.85pt;margin-top:644.05pt;width:468pt;height:9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" stroked="f">
              <v:fill color2="#c6d9f1 [671]" rotate="t" focus="100%" type="gradien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EDA3" w14:textId="1D4EE2E4" w:rsidR="00133835" w:rsidRPr="007743D7" w:rsidRDefault="00294038">
    <w:pPr>
      <w:pStyle w:val="Footer"/>
      <w:rPr>
        <w:rFonts w:ascii="Calibri" w:hAnsi="Calibri" w:cs="Calibri"/>
        <w:sz w:val="16"/>
        <w:szCs w:val="16"/>
      </w:rPr>
    </w:pPr>
    <w:r w:rsidRPr="004678AB">
      <w:rPr>
        <w:rFonts w:ascii="Calibri" w:hAnsi="Calibri" w:cs="Calibri"/>
        <w:noProof/>
        <w:sz w:val="16"/>
        <w:szCs w:val="16"/>
      </w:rPr>
      <mc:AlternateContent>
        <mc:Choice Requires="wpg">
          <w:drawing>
            <wp:anchor distT="0" distB="0" distL="114300" distR="114300" simplePos="0" relativeHeight="251658240" behindDoc="0" locked="0" layoutInCell="1" allowOverlap="1" wp14:anchorId="639FED28" wp14:editId="5774DCF9">
              <wp:simplePos x="0" y="0"/>
              <wp:positionH relativeFrom="column">
                <wp:posOffset>-157038</wp:posOffset>
              </wp:positionH>
              <wp:positionV relativeFrom="paragraph">
                <wp:posOffset>-676910</wp:posOffset>
              </wp:positionV>
              <wp:extent cx="5796363" cy="685800"/>
              <wp:effectExtent l="0" t="0" r="13970" b="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363" cy="685800"/>
                        <a:chOff x="109512257" y="109856587"/>
                        <a:chExt cx="2115114" cy="685800"/>
                      </a:xfrm>
                    </wpg:grpSpPr>
                    <wps:wsp>
                      <wps:cNvPr id="4" name="Rectangle 11" hidden="1"/>
                      <wps:cNvSpPr>
                        <a:spLocks noChangeArrowheads="1" noChangeShapeType="1"/>
                      </wps:cNvSpPr>
                      <wps:spPr bwMode="auto">
                        <a:xfrm>
                          <a:off x="109512259" y="109856587"/>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6" name="Text Box 13"/>
                      <wps:cNvSpPr txBox="1">
                        <a:spLocks noChangeArrowheads="1" noChangeShapeType="1"/>
                      </wps:cNvSpPr>
                      <wps:spPr bwMode="auto">
                        <a:xfrm>
                          <a:off x="109512257" y="110083127"/>
                          <a:ext cx="2115114"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F03555" w14:textId="52A203F5" w:rsidR="00133835" w:rsidRPr="004678AB" w:rsidRDefault="00DD7415" w:rsidP="004678AB">
                            <w:pPr>
                              <w:widowControl w:val="0"/>
                              <w:ind w:left="-360"/>
                              <w:jc w:val="center"/>
                              <w:rPr>
                                <w:rFonts w:ascii="Calibri" w:hAnsi="Calibri" w:cs="Calibri"/>
                                <w:bCs/>
                                <w:spacing w:val="10"/>
                                <w:sz w:val="18"/>
                                <w:szCs w:val="18"/>
                              </w:rPr>
                            </w:pPr>
                            <w:bookmarkStart w:id="4" w:name="_Hlk35067816"/>
                            <w:bookmarkStart w:id="5" w:name="_Hlk35067817"/>
                            <w:bookmarkStart w:id="6" w:name="_Hlk35067818"/>
                            <w:bookmarkStart w:id="7" w:name="_Hlk35067819"/>
                            <w:bookmarkStart w:id="8" w:name="_Hlk35067820"/>
                            <w:bookmarkStart w:id="9" w:name="_Hlk35067821"/>
                            <w:bookmarkStart w:id="10" w:name="_Hlk35067822"/>
                            <w:bookmarkStart w:id="11" w:name="_Hlk35067823"/>
                            <w:bookmarkStart w:id="12" w:name="_Hlk35067824"/>
                            <w:bookmarkStart w:id="13" w:name="_Hlk35067825"/>
                            <w:bookmarkStart w:id="14" w:name="_Hlk35067826"/>
                            <w:bookmarkStart w:id="15" w:name="_Hlk35067827"/>
                            <w:r w:rsidRPr="004678AB">
                              <w:rPr>
                                <w:rFonts w:ascii="Calibri" w:hAnsi="Calibri" w:cs="Calibri"/>
                                <w:sz w:val="18"/>
                                <w:szCs w:val="18"/>
                              </w:rPr>
                              <w:t>2301 NE 37</w:t>
                            </w:r>
                            <w:r w:rsidRPr="004678AB">
                              <w:rPr>
                                <w:rFonts w:ascii="Calibri" w:hAnsi="Calibri" w:cs="Calibri"/>
                                <w:sz w:val="18"/>
                                <w:szCs w:val="18"/>
                                <w:vertAlign w:val="superscript"/>
                              </w:rPr>
                              <w:t>th</w:t>
                            </w:r>
                            <w:r w:rsidRPr="004678AB">
                              <w:rPr>
                                <w:rFonts w:ascii="Calibri" w:hAnsi="Calibri" w:cs="Calibri"/>
                                <w:sz w:val="18"/>
                                <w:szCs w:val="18"/>
                              </w:rPr>
                              <w:t xml:space="preserve"> Street, Fort Lauderdale, FL 33308</w:t>
                            </w:r>
                            <w:r w:rsidRPr="004678AB">
                              <w:rPr>
                                <w:rFonts w:ascii="Calibri" w:hAnsi="Calibri" w:cs="Calibri"/>
                                <w:sz w:val="18"/>
                                <w:szCs w:val="18"/>
                              </w:rPr>
                              <w:tab/>
                            </w:r>
                            <w:r w:rsidRPr="004678AB">
                              <w:rPr>
                                <w:rFonts w:ascii="Calibri" w:hAnsi="Calibri" w:cs="Calibri"/>
                                <w:noProof/>
                                <w:position w:val="-4"/>
                                <w:sz w:val="18"/>
                                <w:szCs w:val="18"/>
                              </w:rPr>
                              <w:drawing>
                                <wp:inline distT="0" distB="0" distL="0" distR="0" wp14:anchorId="13D6DCFC" wp14:editId="34E86A4B">
                                  <wp:extent cx="154356" cy="154356"/>
                                  <wp:effectExtent l="0" t="0" r="0" b="0"/>
                                  <wp:docPr id="259" name="Graphic 14">
                                    <a:extLst xmlns:a="http://schemas.openxmlformats.org/drawingml/2006/main">
                                      <a:ext uri="{FF2B5EF4-FFF2-40B4-BE49-F238E27FC236}">
                                        <a16:creationId xmlns:a16="http://schemas.microsoft.com/office/drawing/2014/main" id="{76FDB639-AD08-4CC6-BD4B-99A6CA2A61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4" descr="Receiver">
                                            <a:extLst>
                                              <a:ext uri="{FF2B5EF4-FFF2-40B4-BE49-F238E27FC236}">
                                                <a16:creationId xmlns:a16="http://schemas.microsoft.com/office/drawing/2014/main" id="{76FDB639-AD08-4CC6-BD4B-99A6CA2A61A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4356" cy="154356"/>
                                          </a:xfrm>
                                          <a:prstGeom prst="rect">
                                            <a:avLst/>
                                          </a:prstGeom>
                                        </pic:spPr>
                                      </pic:pic>
                                    </a:graphicData>
                                  </a:graphic>
                                </wp:inline>
                              </w:drawing>
                            </w:r>
                            <w:r w:rsidRPr="004678AB">
                              <w:rPr>
                                <w:rFonts w:ascii="Calibri" w:hAnsi="Calibri" w:cs="Calibri"/>
                                <w:sz w:val="18"/>
                                <w:szCs w:val="18"/>
                              </w:rPr>
                              <w:t>954.658.4900</w:t>
                            </w:r>
                            <w:r w:rsidRPr="004678AB">
                              <w:rPr>
                                <w:rFonts w:ascii="Calibri" w:hAnsi="Calibri" w:cs="Calibri"/>
                                <w:sz w:val="18"/>
                                <w:szCs w:val="18"/>
                              </w:rPr>
                              <w:tab/>
                            </w:r>
                            <w:r w:rsidRPr="004678AB">
                              <w:rPr>
                                <w:rFonts w:ascii="Calibri" w:hAnsi="Calibri" w:cs="Calibri"/>
                                <w:noProof/>
                                <w:position w:val="-4"/>
                                <w:sz w:val="18"/>
                                <w:szCs w:val="18"/>
                              </w:rPr>
                              <w:drawing>
                                <wp:inline distT="0" distB="0" distL="0" distR="0" wp14:anchorId="5342824E" wp14:editId="398DD9FB">
                                  <wp:extent cx="134857" cy="134857"/>
                                  <wp:effectExtent l="0" t="0" r="0" b="0"/>
                                  <wp:docPr id="260" name="Graphic 260">
                                    <a:extLst xmlns:a="http://schemas.openxmlformats.org/drawingml/2006/main">
                                      <a:ext uri="{FF2B5EF4-FFF2-40B4-BE49-F238E27FC236}">
                                        <a16:creationId xmlns:a16="http://schemas.microsoft.com/office/drawing/2014/main" id="{57D9B459-4451-45D8-A47A-B33AC742B42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descr="Email">
                                            <a:extLst>
                                              <a:ext uri="{FF2B5EF4-FFF2-40B4-BE49-F238E27FC236}">
                                                <a16:creationId xmlns:a16="http://schemas.microsoft.com/office/drawing/2014/main" id="{57D9B459-4451-45D8-A47A-B33AC742B42E}"/>
                                              </a:ext>
                                            </a:extLst>
                                          </pic:cNvPr>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34857" cy="134857"/>
                                          </a:xfrm>
                                          <a:prstGeom prst="rect">
                                            <a:avLst/>
                                          </a:prstGeom>
                                        </pic:spPr>
                                      </pic:pic>
                                    </a:graphicData>
                                  </a:graphic>
                                </wp:inline>
                              </w:drawing>
                            </w:r>
                            <w:r w:rsidRPr="004678AB">
                              <w:rPr>
                                <w:rFonts w:ascii="Calibri" w:hAnsi="Calibri" w:cs="Calibri"/>
                                <w:sz w:val="18"/>
                                <w:szCs w:val="18"/>
                              </w:rPr>
                              <w:t xml:space="preserve">  </w:t>
                            </w:r>
                            <w:hyperlink r:id="rId5" w:history="1">
                              <w:r w:rsidR="00A43006" w:rsidRPr="00A43006">
                                <w:rPr>
                                  <w:rStyle w:val="Hyperlink"/>
                                  <w:rFonts w:ascii="Calibri" w:hAnsi="Calibri" w:cs="Calibri"/>
                                  <w:sz w:val="18"/>
                                  <w:szCs w:val="18"/>
                                </w:rPr>
                                <w:t>www.LTRanchCDD.org</w:t>
                              </w:r>
                            </w:hyperlink>
                            <w:r w:rsidR="00EE1AB0">
                              <w:rPr>
                                <w:rFonts w:ascii="Calibri" w:hAnsi="Calibri" w:cs="Calibri"/>
                                <w:sz w:val="18"/>
                                <w:szCs w:val="18"/>
                              </w:rPr>
                              <w:t xml:space="preserve"> </w:t>
                            </w:r>
                            <w:hyperlink r:id="rId6" w:history="1"/>
                            <w:r>
                              <w:rPr>
                                <w:rFonts w:ascii="Calibri" w:hAnsi="Calibri" w:cs="Calibri"/>
                                <w:sz w:val="18"/>
                                <w:szCs w:val="18"/>
                              </w:rPr>
                              <w:t xml:space="preserve"> </w:t>
                            </w:r>
                            <w:r w:rsidRPr="004678AB" w:rsidDel="00597519">
                              <w:rPr>
                                <w:rFonts w:ascii="Calibri" w:hAnsi="Calibri" w:cs="Calibri"/>
                                <w:bCs/>
                                <w:spacing w:val="10"/>
                                <w:sz w:val="18"/>
                                <w:szCs w:val="18"/>
                              </w:rPr>
                              <w:t xml:space="preserve"> </w:t>
                            </w:r>
                            <w:bookmarkEnd w:id="4"/>
                            <w:bookmarkEnd w:id="5"/>
                            <w:bookmarkEnd w:id="6"/>
                            <w:bookmarkEnd w:id="7"/>
                            <w:bookmarkEnd w:id="8"/>
                            <w:bookmarkEnd w:id="9"/>
                            <w:bookmarkEnd w:id="10"/>
                            <w:bookmarkEnd w:id="11"/>
                            <w:bookmarkEnd w:id="12"/>
                            <w:bookmarkEnd w:id="13"/>
                            <w:bookmarkEnd w:id="14"/>
                            <w:bookmarkEnd w:id="15"/>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FED28" id="Group 10" o:spid="_x0000_s1031" style="position:absolute;margin-left:-12.35pt;margin-top:-53.3pt;width:456.4pt;height:54pt;z-index:251658240" coordorigin="1095122,1098565" coordsize="211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">
              <v:rect id="Rectangle 11" o:spid="_x0000_s1032" style="position:absolute;left:1095122;top:1098565;width:13716;height:685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" filled="f" fillcolor="black" stroked="f" strokecolor="white" strokeweight="0" insetpen="t">
                <o:lock v:ext="edit" shapetype="t"/>
                <v:textbox inset="2.88pt,2.88pt,2.88pt,2.88pt"/>
              </v:rect>
              <v:shapetype id="_x0000_t202" coordsize="21600,21600" o:spt="202" path="m,l,21600r21600,l21600,xe">
                <v:stroke joinstyle="miter"/>
                <v:path gradientshapeok="t" o:connecttype="rect"/>
              </v:shapetype>
              <v:shape id="Text Box 13" o:spid="_x0000_s1033" type="#_x0000_t202" style="position:absolute;left:1095122;top:1100831;width:2115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" filled="f" stroked="f" strokeweight="0" insetpen="t">
                <o:lock v:ext="edit" shapetype="t"/>
                <v:textbox inset="0,0,0,0">
                  <w:txbxContent>
                    <w:p w14:paraId="5EF03555" w14:textId="52A203F5" w:rsidR="00133835" w:rsidRPr="004678AB" w:rsidRDefault="00DD7415" w:rsidP="004678AB">
                      <w:pPr>
                        <w:widowControl w:val="0"/>
                        <w:ind w:left="-360"/>
                        <w:jc w:val="center"/>
                        <w:rPr>
                          <w:rFonts w:ascii="Calibri" w:hAnsi="Calibri" w:cs="Calibri"/>
                          <w:bCs/>
                          <w:spacing w:val="10"/>
                          <w:sz w:val="18"/>
                          <w:szCs w:val="18"/>
                        </w:rPr>
                      </w:pPr>
                      <w:bookmarkStart w:id="16" w:name="_Hlk35067816"/>
                      <w:bookmarkStart w:id="17" w:name="_Hlk35067817"/>
                      <w:bookmarkStart w:id="18" w:name="_Hlk35067818"/>
                      <w:bookmarkStart w:id="19" w:name="_Hlk35067819"/>
                      <w:bookmarkStart w:id="20" w:name="_Hlk35067820"/>
                      <w:bookmarkStart w:id="21" w:name="_Hlk35067821"/>
                      <w:bookmarkStart w:id="22" w:name="_Hlk35067822"/>
                      <w:bookmarkStart w:id="23" w:name="_Hlk35067823"/>
                      <w:bookmarkStart w:id="24" w:name="_Hlk35067824"/>
                      <w:bookmarkStart w:id="25" w:name="_Hlk35067825"/>
                      <w:bookmarkStart w:id="26" w:name="_Hlk35067826"/>
                      <w:bookmarkStart w:id="27" w:name="_Hlk35067827"/>
                      <w:r w:rsidRPr="004678AB">
                        <w:rPr>
                          <w:rFonts w:ascii="Calibri" w:hAnsi="Calibri" w:cs="Calibri"/>
                          <w:sz w:val="18"/>
                          <w:szCs w:val="18"/>
                        </w:rPr>
                        <w:t>2301 NE 37</w:t>
                      </w:r>
                      <w:r w:rsidRPr="004678AB">
                        <w:rPr>
                          <w:rFonts w:ascii="Calibri" w:hAnsi="Calibri" w:cs="Calibri"/>
                          <w:sz w:val="18"/>
                          <w:szCs w:val="18"/>
                          <w:vertAlign w:val="superscript"/>
                        </w:rPr>
                        <w:t>th</w:t>
                      </w:r>
                      <w:r w:rsidRPr="004678AB">
                        <w:rPr>
                          <w:rFonts w:ascii="Calibri" w:hAnsi="Calibri" w:cs="Calibri"/>
                          <w:sz w:val="18"/>
                          <w:szCs w:val="18"/>
                        </w:rPr>
                        <w:t xml:space="preserve"> Street, Fort Lauderdale, FL 33308</w:t>
                      </w:r>
                      <w:r w:rsidRPr="004678AB">
                        <w:rPr>
                          <w:rFonts w:ascii="Calibri" w:hAnsi="Calibri" w:cs="Calibri"/>
                          <w:sz w:val="18"/>
                          <w:szCs w:val="18"/>
                        </w:rPr>
                        <w:tab/>
                      </w:r>
                      <w:r w:rsidRPr="004678AB">
                        <w:rPr>
                          <w:rFonts w:ascii="Calibri" w:hAnsi="Calibri" w:cs="Calibri"/>
                          <w:noProof/>
                          <w:position w:val="-4"/>
                          <w:sz w:val="18"/>
                          <w:szCs w:val="18"/>
                        </w:rPr>
                        <w:drawing>
                          <wp:inline distT="0" distB="0" distL="0" distR="0" wp14:anchorId="13D6DCFC" wp14:editId="34E86A4B">
                            <wp:extent cx="154356" cy="154356"/>
                            <wp:effectExtent l="0" t="0" r="0" b="0"/>
                            <wp:docPr id="259" name="Graphic 14">
                              <a:extLst xmlns:a="http://schemas.openxmlformats.org/drawingml/2006/main">
                                <a:ext uri="{FF2B5EF4-FFF2-40B4-BE49-F238E27FC236}">
                                  <a16:creationId xmlns:a16="http://schemas.microsoft.com/office/drawing/2014/main" id="{76FDB639-AD08-4CC6-BD4B-99A6CA2A61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4" descr="Receiver">
                                      <a:extLst>
                                        <a:ext uri="{FF2B5EF4-FFF2-40B4-BE49-F238E27FC236}">
                                          <a16:creationId xmlns:a16="http://schemas.microsoft.com/office/drawing/2014/main" id="{76FDB639-AD08-4CC6-BD4B-99A6CA2A61A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4356" cy="154356"/>
                                    </a:xfrm>
                                    <a:prstGeom prst="rect">
                                      <a:avLst/>
                                    </a:prstGeom>
                                  </pic:spPr>
                                </pic:pic>
                              </a:graphicData>
                            </a:graphic>
                          </wp:inline>
                        </w:drawing>
                      </w:r>
                      <w:r w:rsidRPr="004678AB">
                        <w:rPr>
                          <w:rFonts w:ascii="Calibri" w:hAnsi="Calibri" w:cs="Calibri"/>
                          <w:sz w:val="18"/>
                          <w:szCs w:val="18"/>
                        </w:rPr>
                        <w:t>954.658.4900</w:t>
                      </w:r>
                      <w:r w:rsidRPr="004678AB">
                        <w:rPr>
                          <w:rFonts w:ascii="Calibri" w:hAnsi="Calibri" w:cs="Calibri"/>
                          <w:sz w:val="18"/>
                          <w:szCs w:val="18"/>
                        </w:rPr>
                        <w:tab/>
                      </w:r>
                      <w:r w:rsidRPr="004678AB">
                        <w:rPr>
                          <w:rFonts w:ascii="Calibri" w:hAnsi="Calibri" w:cs="Calibri"/>
                          <w:noProof/>
                          <w:position w:val="-4"/>
                          <w:sz w:val="18"/>
                          <w:szCs w:val="18"/>
                        </w:rPr>
                        <w:drawing>
                          <wp:inline distT="0" distB="0" distL="0" distR="0" wp14:anchorId="5342824E" wp14:editId="398DD9FB">
                            <wp:extent cx="134857" cy="134857"/>
                            <wp:effectExtent l="0" t="0" r="0" b="0"/>
                            <wp:docPr id="260" name="Graphic 260">
                              <a:extLst xmlns:a="http://schemas.openxmlformats.org/drawingml/2006/main">
                                <a:ext uri="{FF2B5EF4-FFF2-40B4-BE49-F238E27FC236}">
                                  <a16:creationId xmlns:a16="http://schemas.microsoft.com/office/drawing/2014/main" id="{57D9B459-4451-45D8-A47A-B33AC742B42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descr="Email">
                                      <a:extLst>
                                        <a:ext uri="{FF2B5EF4-FFF2-40B4-BE49-F238E27FC236}">
                                          <a16:creationId xmlns:a16="http://schemas.microsoft.com/office/drawing/2014/main" id="{57D9B459-4451-45D8-A47A-B33AC742B42E}"/>
                                        </a:ext>
                                      </a:extLst>
                                    </pic:cNvPr>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34857" cy="134857"/>
                                    </a:xfrm>
                                    <a:prstGeom prst="rect">
                                      <a:avLst/>
                                    </a:prstGeom>
                                  </pic:spPr>
                                </pic:pic>
                              </a:graphicData>
                            </a:graphic>
                          </wp:inline>
                        </w:drawing>
                      </w:r>
                      <w:r w:rsidRPr="004678AB">
                        <w:rPr>
                          <w:rFonts w:ascii="Calibri" w:hAnsi="Calibri" w:cs="Calibri"/>
                          <w:sz w:val="18"/>
                          <w:szCs w:val="18"/>
                        </w:rPr>
                        <w:t xml:space="preserve">  </w:t>
                      </w:r>
                      <w:hyperlink r:id="rId7" w:history="1">
                        <w:r w:rsidR="00A43006" w:rsidRPr="00A43006">
                          <w:rPr>
                            <w:rStyle w:val="Hyperlink"/>
                            <w:rFonts w:ascii="Calibri" w:hAnsi="Calibri" w:cs="Calibri"/>
                            <w:sz w:val="18"/>
                            <w:szCs w:val="18"/>
                          </w:rPr>
                          <w:t>www.LTRanchCDD.org</w:t>
                        </w:r>
                      </w:hyperlink>
                      <w:r w:rsidR="00EE1AB0">
                        <w:rPr>
                          <w:rFonts w:ascii="Calibri" w:hAnsi="Calibri" w:cs="Calibri"/>
                          <w:sz w:val="18"/>
                          <w:szCs w:val="18"/>
                        </w:rPr>
                        <w:t xml:space="preserve"> </w:t>
                      </w:r>
                      <w:hyperlink r:id="rId8" w:history="1"/>
                      <w:r>
                        <w:rPr>
                          <w:rFonts w:ascii="Calibri" w:hAnsi="Calibri" w:cs="Calibri"/>
                          <w:sz w:val="18"/>
                          <w:szCs w:val="18"/>
                        </w:rPr>
                        <w:t xml:space="preserve"> </w:t>
                      </w:r>
                      <w:r w:rsidRPr="004678AB" w:rsidDel="00597519">
                        <w:rPr>
                          <w:rFonts w:ascii="Calibri" w:hAnsi="Calibri" w:cs="Calibri"/>
                          <w:bCs/>
                          <w:spacing w:val="10"/>
                          <w:sz w:val="18"/>
                          <w:szCs w:val="18"/>
                        </w:rPr>
                        <w:t xml:space="preserve"> </w:t>
                      </w:r>
                      <w:bookmarkEnd w:id="16"/>
                      <w:bookmarkEnd w:id="17"/>
                      <w:bookmarkEnd w:id="18"/>
                      <w:bookmarkEnd w:id="19"/>
                      <w:bookmarkEnd w:id="20"/>
                      <w:bookmarkEnd w:id="21"/>
                      <w:bookmarkEnd w:id="22"/>
                      <w:bookmarkEnd w:id="23"/>
                      <w:bookmarkEnd w:id="24"/>
                      <w:bookmarkEnd w:id="25"/>
                      <w:bookmarkEnd w:id="26"/>
                      <w:bookmarkEnd w:id="27"/>
                    </w:p>
                  </w:txbxContent>
                </v:textbox>
              </v:shape>
            </v:group>
          </w:pict>
        </mc:Fallback>
      </mc:AlternateContent>
    </w:r>
    <w:r w:rsidR="002B0ECB" w:rsidRPr="004678AB">
      <w:rPr>
        <w:rFonts w:ascii="Calibri" w:hAnsi="Calibri" w:cs="Calibri"/>
        <w:noProof/>
        <w:sz w:val="16"/>
        <w:szCs w:val="16"/>
      </w:rPr>
      <mc:AlternateContent>
        <mc:Choice Requires="wps">
          <w:drawing>
            <wp:anchor distT="0" distB="0" distL="114300" distR="114300" simplePos="0" relativeHeight="251654144" behindDoc="0" locked="0" layoutInCell="1" allowOverlap="1" wp14:anchorId="315E9E7A" wp14:editId="15F276B4">
              <wp:simplePos x="0" y="0"/>
              <wp:positionH relativeFrom="page">
                <wp:posOffset>2839720</wp:posOffset>
              </wp:positionH>
              <wp:positionV relativeFrom="page">
                <wp:posOffset>8752840</wp:posOffset>
              </wp:positionV>
              <wp:extent cx="1266825" cy="529590"/>
              <wp:effectExtent l="1270" t="0" r="0" b="444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11F31" w14:textId="77777777" w:rsidR="00133835" w:rsidRDefault="00133835" w:rsidP="00133835"/>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5E9E7A" id="Text Box 6" o:spid="_x0000_s1034" type="#_x0000_t202" style="position:absolute;margin-left:223.6pt;margin-top:689.2pt;width:99.75pt;height:4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" filled="f" stroked="f">
              <v:textbox style="mso-fit-shape-to-text:t">
                <w:txbxContent>
                  <w:p w14:paraId="59311F31" w14:textId="77777777" w:rsidR="00133835" w:rsidRDefault="00133835" w:rsidP="00133835"/>
                </w:txbxContent>
              </v:textbox>
              <w10:wrap anchorx="page" anchory="page"/>
            </v:shape>
          </w:pict>
        </mc:Fallback>
      </mc:AlternateContent>
    </w:r>
    <w:r w:rsidR="002B0ECB" w:rsidRPr="004678AB">
      <w:rPr>
        <w:rFonts w:ascii="Calibri" w:hAnsi="Calibri" w:cs="Calibri"/>
        <w:noProof/>
        <w:sz w:val="16"/>
        <w:szCs w:val="16"/>
      </w:rPr>
      <mc:AlternateContent>
        <mc:Choice Requires="wps">
          <w:drawing>
            <wp:anchor distT="0" distB="0" distL="114300" distR="114300" simplePos="0" relativeHeight="251651072" behindDoc="1" locked="0" layoutInCell="1" allowOverlap="1" wp14:anchorId="5AAD39C2" wp14:editId="00B0D89C">
              <wp:simplePos x="0" y="0"/>
              <wp:positionH relativeFrom="page">
                <wp:posOffset>912495</wp:posOffset>
              </wp:positionH>
              <wp:positionV relativeFrom="page">
                <wp:posOffset>8179435</wp:posOffset>
              </wp:positionV>
              <wp:extent cx="5943600" cy="1217930"/>
              <wp:effectExtent l="0" t="0" r="0" b="12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DADFD7">
                              <a:gamma/>
                              <a:tint val="0"/>
                              <a:invGamma/>
                            </a:srgbClr>
                          </a:gs>
                          <a:gs pos="100000">
                            <a:schemeClr val="tx2">
                              <a:lumMod val="20000"/>
                              <a:lumOff val="80000"/>
                            </a:scheme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D6795D6" id="Rectangle 4" o:spid="_x0000_s1026" style="position:absolute;margin-left:71.85pt;margin-top:644.05pt;width:468pt;height:95.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" stroked="f">
              <v:fill color2="#c6d9f1 [671]" rotate="t" focus="100%" type="gradient"/>
              <w10:wrap anchorx="page" anchory="page"/>
            </v:rect>
          </w:pict>
        </mc:Fallback>
      </mc:AlternateContent>
    </w:r>
    <w:r w:rsidR="002B0ECB" w:rsidRPr="004678AB">
      <w:rPr>
        <w:rFonts w:ascii="Calibri" w:hAnsi="Calibri" w:cs="Calibri"/>
        <w:noProof/>
        <w:sz w:val="16"/>
        <w:szCs w:val="16"/>
      </w:rPr>
      <mc:AlternateContent>
        <mc:Choice Requires="wps">
          <w:drawing>
            <wp:anchor distT="0" distB="0" distL="114300" distR="114300" simplePos="0" relativeHeight="251653120" behindDoc="0" locked="0" layoutInCell="1" allowOverlap="1" wp14:anchorId="53159CAF" wp14:editId="0E532536">
              <wp:simplePos x="0" y="0"/>
              <wp:positionH relativeFrom="page">
                <wp:posOffset>914400</wp:posOffset>
              </wp:positionH>
              <wp:positionV relativeFrom="page">
                <wp:posOffset>9414510</wp:posOffset>
              </wp:positionV>
              <wp:extent cx="5943600" cy="0"/>
              <wp:effectExtent l="0" t="1905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FB2E4AD" id="Line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3pt" to="540pt,7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" strokecolor="black [3213]" strokeweight="3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7EE4" w14:textId="77777777" w:rsidR="00087378" w:rsidRDefault="00087378" w:rsidP="00106D78">
      <w:r>
        <w:separator/>
      </w:r>
    </w:p>
    <w:p w14:paraId="7BE3A859" w14:textId="77777777" w:rsidR="00087378" w:rsidRDefault="00087378"/>
  </w:footnote>
  <w:footnote w:type="continuationSeparator" w:id="0">
    <w:p w14:paraId="0AEA7A37" w14:textId="77777777" w:rsidR="00087378" w:rsidRDefault="00087378" w:rsidP="00106D78">
      <w:r>
        <w:continuationSeparator/>
      </w:r>
    </w:p>
    <w:p w14:paraId="605F4C12" w14:textId="77777777" w:rsidR="00087378" w:rsidRDefault="000873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C3DA" w14:textId="77777777" w:rsidR="00106D78" w:rsidRDefault="00E91912">
    <w:pPr>
      <w:pStyle w:val="Header"/>
      <w:pBdr>
        <w:bottom w:val="single" w:sz="4" w:space="1" w:color="D9D9D9"/>
      </w:pBdr>
      <w:rPr>
        <w:b/>
      </w:rPr>
    </w:pPr>
    <w:r>
      <w:fldChar w:fldCharType="begin"/>
    </w:r>
    <w:r>
      <w:instrText xml:space="preserve"> PAGE   \* MERGEFORMAT </w:instrText>
    </w:r>
    <w:r>
      <w:fldChar w:fldCharType="separate"/>
    </w:r>
    <w:r w:rsidR="00A0256E" w:rsidRPr="00A0256E">
      <w:rPr>
        <w:b/>
        <w:noProof/>
      </w:rPr>
      <w:t>2</w:t>
    </w:r>
    <w:r>
      <w:rPr>
        <w:b/>
        <w:noProof/>
      </w:rPr>
      <w:fldChar w:fldCharType="end"/>
    </w:r>
    <w:r w:rsidR="00106D78">
      <w:rPr>
        <w:b/>
      </w:rPr>
      <w:t xml:space="preserve"> | </w:t>
    </w:r>
    <w:r w:rsidR="00106D78">
      <w:rPr>
        <w:color w:val="7F7F7F"/>
        <w:spacing w:val="60"/>
      </w:rPr>
      <w:t>Page</w:t>
    </w:r>
  </w:p>
  <w:p w14:paraId="30EC47A8" w14:textId="6288958D" w:rsidR="00106D78" w:rsidRPr="00106D78" w:rsidRDefault="00A43006">
    <w:pPr>
      <w:pStyle w:val="Header"/>
      <w:rPr>
        <w:rFonts w:ascii="Calibri" w:hAnsi="Calibri"/>
      </w:rPr>
    </w:pPr>
    <w:r>
      <w:rPr>
        <w:rFonts w:ascii="Calibri" w:hAnsi="Calibri"/>
      </w:rPr>
      <w:t>LT Ranch</w:t>
    </w:r>
    <w:r w:rsidR="00384B62">
      <w:rPr>
        <w:rFonts w:ascii="Calibri" w:hAnsi="Calibri"/>
      </w:rPr>
      <w:t xml:space="preserve"> </w:t>
    </w:r>
    <w:r w:rsidR="006347AD" w:rsidRPr="00106D78">
      <w:rPr>
        <w:rFonts w:ascii="Calibri" w:hAnsi="Calibri"/>
      </w:rPr>
      <w:t>Community</w:t>
    </w:r>
    <w:r w:rsidR="00106D78" w:rsidRPr="00106D78">
      <w:rPr>
        <w:rFonts w:ascii="Calibri" w:hAnsi="Calibri"/>
      </w:rPr>
      <w:t xml:space="preserve"> Development District</w:t>
    </w:r>
  </w:p>
  <w:p w14:paraId="7385BA1D" w14:textId="77777777" w:rsidR="000177A1" w:rsidRDefault="000177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F88D" w14:textId="77777777" w:rsidR="003D2A89" w:rsidRDefault="002B0ECB">
    <w:pPr>
      <w:pStyle w:val="Header"/>
    </w:pPr>
    <w:r>
      <w:rPr>
        <w:noProof/>
      </w:rPr>
      <mc:AlternateContent>
        <mc:Choice Requires="wpg">
          <w:drawing>
            <wp:anchor distT="0" distB="0" distL="114300" distR="114300" simplePos="0" relativeHeight="251650048" behindDoc="0" locked="0" layoutInCell="1" allowOverlap="1" wp14:anchorId="3F8236E4" wp14:editId="1FEE80BD">
              <wp:simplePos x="0" y="0"/>
              <wp:positionH relativeFrom="column">
                <wp:posOffset>-228600</wp:posOffset>
              </wp:positionH>
              <wp:positionV relativeFrom="paragraph">
                <wp:posOffset>146050</wp:posOffset>
              </wp:positionV>
              <wp:extent cx="5943600" cy="1217930"/>
              <wp:effectExtent l="0" t="0" r="19050" b="1270"/>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17930"/>
                        <a:chOff x="1440" y="950"/>
                        <a:chExt cx="9360" cy="1918"/>
                      </a:xfrm>
                      <a:gradFill flip="none" rotWithShape="1">
                        <a:gsLst>
                          <a:gs pos="0">
                            <a:schemeClr val="tx2">
                              <a:lumMod val="20000"/>
                              <a:lumOff val="80000"/>
                            </a:schemeClr>
                          </a:gs>
                          <a:gs pos="98000">
                            <a:schemeClr val="bg1"/>
                          </a:gs>
                        </a:gsLst>
                        <a:lin ang="5400000" scaled="1"/>
                        <a:tileRect/>
                      </a:gradFill>
                    </wpg:grpSpPr>
                    <wps:wsp>
                      <wps:cNvPr id="13" name="Rectangle 1"/>
                      <wps:cNvSpPr>
                        <a:spLocks noChangeArrowheads="1"/>
                      </wps:cNvSpPr>
                      <wps:spPr bwMode="auto">
                        <a:xfrm>
                          <a:off x="1440" y="950"/>
                          <a:ext cx="9360" cy="191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2"/>
                      <wps:cNvCnPr/>
                      <wps:spPr bwMode="auto">
                        <a:xfrm>
                          <a:off x="1440" y="969"/>
                          <a:ext cx="9360" cy="0"/>
                        </a:xfrm>
                        <a:prstGeom prst="line">
                          <a:avLst/>
                        </a:prstGeom>
                        <a:grpFill/>
                        <a:ln w="19050">
                          <a:solidFill>
                            <a:schemeClr val="tx1"/>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06B670C" id="Group 14" o:spid="_x0000_s1026" style="position:absolute;margin-left:-18pt;margin-top:11.5pt;width:468pt;height:95.9pt;z-index:251650048" coordorigin="1440,950" coordsize="9360,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">
              <v:rect id="Rectangle 1" o:spid="_x0000_s1027" style="position:absolute;left:1440;top:950;width:9360;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line id="Line 2" o:spid="_x0000_s1028" style="position:absolute;visibility:visible;mso-wrap-style:square" from="1440,969" to="10800,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" strokecolor="black [3213]" strokeweight="1.5pt"/>
            </v:group>
          </w:pict>
        </mc:Fallback>
      </mc:AlternateContent>
    </w:r>
    <w:r>
      <w:rPr>
        <w:noProof/>
      </w:rPr>
      <mc:AlternateContent>
        <mc:Choice Requires="wps">
          <w:drawing>
            <wp:anchor distT="0" distB="0" distL="114300" distR="114300" simplePos="0" relativeHeight="251652096" behindDoc="0" locked="0" layoutInCell="1" allowOverlap="1" wp14:anchorId="3EE1CC50" wp14:editId="7767DC92">
              <wp:simplePos x="0" y="0"/>
              <wp:positionH relativeFrom="page">
                <wp:posOffset>907415</wp:posOffset>
              </wp:positionH>
              <wp:positionV relativeFrom="page">
                <wp:posOffset>788035</wp:posOffset>
              </wp:positionV>
              <wp:extent cx="5943600" cy="685800"/>
              <wp:effectExtent l="2540" t="0" r="0" b="254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F5E11" w14:textId="2169F816" w:rsidR="001C63D8" w:rsidRDefault="00A43006" w:rsidP="001C63D8">
                          <w:pPr>
                            <w:pStyle w:val="Heading1"/>
                            <w:spacing w:before="0"/>
                            <w:rPr>
                              <w:rFonts w:ascii="Arial" w:hAnsi="Arial" w:cs="Arial"/>
                              <w:color w:val="auto"/>
                              <w:sz w:val="32"/>
                            </w:rPr>
                          </w:pPr>
                          <w:r>
                            <w:rPr>
                              <w:rFonts w:ascii="Arial" w:hAnsi="Arial" w:cs="Arial"/>
                              <w:color w:val="auto"/>
                              <w:sz w:val="32"/>
                            </w:rPr>
                            <w:t>LT Ranch</w:t>
                          </w:r>
                        </w:p>
                        <w:p w14:paraId="44C2FF93" w14:textId="42F5E5D8" w:rsidR="003D2A89" w:rsidRPr="009F4960" w:rsidRDefault="003F79E7" w:rsidP="001C63D8">
                          <w:pPr>
                            <w:pStyle w:val="Heading1"/>
                            <w:spacing w:before="0"/>
                            <w:rPr>
                              <w:rFonts w:ascii="Arial" w:hAnsi="Arial" w:cs="Arial"/>
                              <w:color w:val="auto"/>
                              <w:sz w:val="32"/>
                            </w:rPr>
                          </w:pPr>
                          <w:r>
                            <w:rPr>
                              <w:rFonts w:ascii="Arial" w:hAnsi="Arial" w:cs="Arial"/>
                              <w:color w:val="auto"/>
                              <w:sz w:val="32"/>
                            </w:rPr>
                            <w:t xml:space="preserve"> </w:t>
                          </w:r>
                          <w:r w:rsidR="009F4960" w:rsidRPr="009F4960">
                            <w:rPr>
                              <w:rFonts w:ascii="Arial" w:hAnsi="Arial" w:cs="Arial"/>
                              <w:color w:val="auto"/>
                              <w:sz w:val="32"/>
                            </w:rPr>
                            <w:t>C</w:t>
                          </w:r>
                          <w:r w:rsidR="003D2A89" w:rsidRPr="009F4960">
                            <w:rPr>
                              <w:rFonts w:ascii="Arial" w:hAnsi="Arial" w:cs="Arial"/>
                              <w:color w:val="auto"/>
                              <w:sz w:val="32"/>
                            </w:rPr>
                            <w:t xml:space="preserve">ommunity </w:t>
                          </w:r>
                          <w:r w:rsidR="009F4960" w:rsidRPr="009F4960">
                            <w:rPr>
                              <w:rFonts w:ascii="Arial" w:hAnsi="Arial" w:cs="Arial"/>
                              <w:color w:val="auto"/>
                              <w:sz w:val="32"/>
                            </w:rPr>
                            <w:t>D</w:t>
                          </w:r>
                          <w:r w:rsidR="003D2A89" w:rsidRPr="009F4960">
                            <w:rPr>
                              <w:rFonts w:ascii="Arial" w:hAnsi="Arial" w:cs="Arial"/>
                              <w:color w:val="auto"/>
                              <w:sz w:val="32"/>
                            </w:rPr>
                            <w:t xml:space="preserve">evelopment </w:t>
                          </w:r>
                          <w:r w:rsidR="009F4960" w:rsidRPr="009F4960">
                            <w:rPr>
                              <w:rFonts w:ascii="Arial" w:hAnsi="Arial" w:cs="Arial"/>
                              <w:color w:val="auto"/>
                              <w:sz w:val="32"/>
                            </w:rPr>
                            <w:t>D</w:t>
                          </w:r>
                          <w:r w:rsidR="003D2A89" w:rsidRPr="009F4960">
                            <w:rPr>
                              <w:rFonts w:ascii="Arial" w:hAnsi="Arial" w:cs="Arial"/>
                              <w:color w:val="auto"/>
                              <w:sz w:val="32"/>
                            </w:rPr>
                            <w:t>istrict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E1CC50" id="_x0000_t202" coordsize="21600,21600" o:spt="202" path="m,l,21600r21600,l21600,xe">
              <v:stroke joinstyle="miter"/>
              <v:path gradientshapeok="t" o:connecttype="rect"/>
            </v:shapetype>
            <v:shape id="Text Box 3" o:spid="_x0000_s1030" type="#_x0000_t202" style="position:absolute;margin-left:71.45pt;margin-top:62.05pt;width:468pt;height:5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" filled="f" stroked="f">
              <v:textbox style="mso-fit-shape-to-text:t">
                <w:txbxContent>
                  <w:p w14:paraId="6E7F5E11" w14:textId="2169F816" w:rsidR="001C63D8" w:rsidRDefault="00A43006" w:rsidP="001C63D8">
                    <w:pPr>
                      <w:pStyle w:val="Heading1"/>
                      <w:spacing w:before="0"/>
                      <w:rPr>
                        <w:rFonts w:ascii="Arial" w:hAnsi="Arial" w:cs="Arial"/>
                        <w:color w:val="auto"/>
                        <w:sz w:val="32"/>
                      </w:rPr>
                    </w:pPr>
                    <w:r>
                      <w:rPr>
                        <w:rFonts w:ascii="Arial" w:hAnsi="Arial" w:cs="Arial"/>
                        <w:color w:val="auto"/>
                        <w:sz w:val="32"/>
                      </w:rPr>
                      <w:t>LT Ranch</w:t>
                    </w:r>
                  </w:p>
                  <w:p w14:paraId="44C2FF93" w14:textId="42F5E5D8" w:rsidR="003D2A89" w:rsidRPr="009F4960" w:rsidRDefault="003F79E7" w:rsidP="001C63D8">
                    <w:pPr>
                      <w:pStyle w:val="Heading1"/>
                      <w:spacing w:before="0"/>
                      <w:rPr>
                        <w:rFonts w:ascii="Arial" w:hAnsi="Arial" w:cs="Arial"/>
                        <w:color w:val="auto"/>
                        <w:sz w:val="32"/>
                      </w:rPr>
                    </w:pPr>
                    <w:r>
                      <w:rPr>
                        <w:rFonts w:ascii="Arial" w:hAnsi="Arial" w:cs="Arial"/>
                        <w:color w:val="auto"/>
                        <w:sz w:val="32"/>
                      </w:rPr>
                      <w:t xml:space="preserve"> </w:t>
                    </w:r>
                    <w:r w:rsidR="009F4960" w:rsidRPr="009F4960">
                      <w:rPr>
                        <w:rFonts w:ascii="Arial" w:hAnsi="Arial" w:cs="Arial"/>
                        <w:color w:val="auto"/>
                        <w:sz w:val="32"/>
                      </w:rPr>
                      <w:t>C</w:t>
                    </w:r>
                    <w:r w:rsidR="003D2A89" w:rsidRPr="009F4960">
                      <w:rPr>
                        <w:rFonts w:ascii="Arial" w:hAnsi="Arial" w:cs="Arial"/>
                        <w:color w:val="auto"/>
                        <w:sz w:val="32"/>
                      </w:rPr>
                      <w:t xml:space="preserve">ommunity </w:t>
                    </w:r>
                    <w:r w:rsidR="009F4960" w:rsidRPr="009F4960">
                      <w:rPr>
                        <w:rFonts w:ascii="Arial" w:hAnsi="Arial" w:cs="Arial"/>
                        <w:color w:val="auto"/>
                        <w:sz w:val="32"/>
                      </w:rPr>
                      <w:t>D</w:t>
                    </w:r>
                    <w:r w:rsidR="003D2A89" w:rsidRPr="009F4960">
                      <w:rPr>
                        <w:rFonts w:ascii="Arial" w:hAnsi="Arial" w:cs="Arial"/>
                        <w:color w:val="auto"/>
                        <w:sz w:val="32"/>
                      </w:rPr>
                      <w:t xml:space="preserve">evelopment </w:t>
                    </w:r>
                    <w:r w:rsidR="009F4960" w:rsidRPr="009F4960">
                      <w:rPr>
                        <w:rFonts w:ascii="Arial" w:hAnsi="Arial" w:cs="Arial"/>
                        <w:color w:val="auto"/>
                        <w:sz w:val="32"/>
                      </w:rPr>
                      <w:t>D</w:t>
                    </w:r>
                    <w:r w:rsidR="003D2A89" w:rsidRPr="009F4960">
                      <w:rPr>
                        <w:rFonts w:ascii="Arial" w:hAnsi="Arial" w:cs="Arial"/>
                        <w:color w:val="auto"/>
                        <w:sz w:val="32"/>
                      </w:rPr>
                      <w:t>istrict</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702"/>
    <w:multiLevelType w:val="hybridMultilevel"/>
    <w:tmpl w:val="9A845DB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D931D2"/>
    <w:multiLevelType w:val="hybridMultilevel"/>
    <w:tmpl w:val="24B8F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20515F"/>
    <w:multiLevelType w:val="hybridMultilevel"/>
    <w:tmpl w:val="FCF4A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B314F"/>
    <w:multiLevelType w:val="hybridMultilevel"/>
    <w:tmpl w:val="4604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55EE7"/>
    <w:multiLevelType w:val="hybridMultilevel"/>
    <w:tmpl w:val="74FC8742"/>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9DC4E15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30305605">
    <w:abstractNumId w:val="3"/>
  </w:num>
  <w:num w:numId="2" w16cid:durableId="1163353396">
    <w:abstractNumId w:val="4"/>
  </w:num>
  <w:num w:numId="3" w16cid:durableId="1557473456">
    <w:abstractNumId w:val="0"/>
  </w:num>
  <w:num w:numId="4" w16cid:durableId="243031850">
    <w:abstractNumId w:val="1"/>
  </w:num>
  <w:num w:numId="5" w16cid:durableId="1049066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80"/>
    <w:rsid w:val="0001125E"/>
    <w:rsid w:val="00014C6E"/>
    <w:rsid w:val="000177A1"/>
    <w:rsid w:val="00036368"/>
    <w:rsid w:val="00043D4A"/>
    <w:rsid w:val="00052BF5"/>
    <w:rsid w:val="00054BCB"/>
    <w:rsid w:val="00057D26"/>
    <w:rsid w:val="000800C1"/>
    <w:rsid w:val="00087378"/>
    <w:rsid w:val="00097A01"/>
    <w:rsid w:val="000B17AF"/>
    <w:rsid w:val="000B3B2F"/>
    <w:rsid w:val="000F1A0C"/>
    <w:rsid w:val="00102B00"/>
    <w:rsid w:val="00105FF4"/>
    <w:rsid w:val="00106D78"/>
    <w:rsid w:val="001165BD"/>
    <w:rsid w:val="001224CE"/>
    <w:rsid w:val="00133835"/>
    <w:rsid w:val="001339F5"/>
    <w:rsid w:val="00144E22"/>
    <w:rsid w:val="001477B4"/>
    <w:rsid w:val="00147AB8"/>
    <w:rsid w:val="001539BB"/>
    <w:rsid w:val="001565C2"/>
    <w:rsid w:val="00160D3C"/>
    <w:rsid w:val="00164F66"/>
    <w:rsid w:val="001825A0"/>
    <w:rsid w:val="001830C7"/>
    <w:rsid w:val="001942F8"/>
    <w:rsid w:val="0019531A"/>
    <w:rsid w:val="001965D5"/>
    <w:rsid w:val="001B3735"/>
    <w:rsid w:val="001C1617"/>
    <w:rsid w:val="001C63D8"/>
    <w:rsid w:val="001E7A17"/>
    <w:rsid w:val="00213AAE"/>
    <w:rsid w:val="00213F2F"/>
    <w:rsid w:val="002326C5"/>
    <w:rsid w:val="00243427"/>
    <w:rsid w:val="00246554"/>
    <w:rsid w:val="00251C6D"/>
    <w:rsid w:val="00260B65"/>
    <w:rsid w:val="002617AA"/>
    <w:rsid w:val="0028440C"/>
    <w:rsid w:val="00291AD6"/>
    <w:rsid w:val="00294038"/>
    <w:rsid w:val="002A7354"/>
    <w:rsid w:val="002B0ECB"/>
    <w:rsid w:val="002C1D26"/>
    <w:rsid w:val="002E0554"/>
    <w:rsid w:val="002E460E"/>
    <w:rsid w:val="002F59A7"/>
    <w:rsid w:val="003052B9"/>
    <w:rsid w:val="003075B0"/>
    <w:rsid w:val="00316628"/>
    <w:rsid w:val="0032146F"/>
    <w:rsid w:val="00326C38"/>
    <w:rsid w:val="0034599D"/>
    <w:rsid w:val="00350C28"/>
    <w:rsid w:val="003558DC"/>
    <w:rsid w:val="00366169"/>
    <w:rsid w:val="00371F54"/>
    <w:rsid w:val="00382573"/>
    <w:rsid w:val="00383757"/>
    <w:rsid w:val="00383E51"/>
    <w:rsid w:val="00384B62"/>
    <w:rsid w:val="00391D1E"/>
    <w:rsid w:val="00392874"/>
    <w:rsid w:val="003B0848"/>
    <w:rsid w:val="003B1453"/>
    <w:rsid w:val="003B2368"/>
    <w:rsid w:val="003B3093"/>
    <w:rsid w:val="003B399E"/>
    <w:rsid w:val="003C4D04"/>
    <w:rsid w:val="003C572F"/>
    <w:rsid w:val="003D2A89"/>
    <w:rsid w:val="003E01AD"/>
    <w:rsid w:val="003F4F7A"/>
    <w:rsid w:val="003F79E7"/>
    <w:rsid w:val="004179FC"/>
    <w:rsid w:val="004365CC"/>
    <w:rsid w:val="0044073E"/>
    <w:rsid w:val="00445F2F"/>
    <w:rsid w:val="004510B9"/>
    <w:rsid w:val="004527EA"/>
    <w:rsid w:val="0045558E"/>
    <w:rsid w:val="00457272"/>
    <w:rsid w:val="00465A80"/>
    <w:rsid w:val="004678AB"/>
    <w:rsid w:val="00467B91"/>
    <w:rsid w:val="004711A0"/>
    <w:rsid w:val="00473BF5"/>
    <w:rsid w:val="004767E8"/>
    <w:rsid w:val="004B48E2"/>
    <w:rsid w:val="004E08D0"/>
    <w:rsid w:val="004E5F92"/>
    <w:rsid w:val="005052C4"/>
    <w:rsid w:val="0050537B"/>
    <w:rsid w:val="00546A55"/>
    <w:rsid w:val="00565076"/>
    <w:rsid w:val="00571293"/>
    <w:rsid w:val="00586298"/>
    <w:rsid w:val="00587628"/>
    <w:rsid w:val="00597519"/>
    <w:rsid w:val="005A46A1"/>
    <w:rsid w:val="005A4C67"/>
    <w:rsid w:val="005C30C1"/>
    <w:rsid w:val="005E7A01"/>
    <w:rsid w:val="005F5B9C"/>
    <w:rsid w:val="00610B4A"/>
    <w:rsid w:val="006347AD"/>
    <w:rsid w:val="00646DBC"/>
    <w:rsid w:val="00654909"/>
    <w:rsid w:val="0068423A"/>
    <w:rsid w:val="006C3FC2"/>
    <w:rsid w:val="007261A8"/>
    <w:rsid w:val="00726210"/>
    <w:rsid w:val="00730DAA"/>
    <w:rsid w:val="00735F6E"/>
    <w:rsid w:val="00735FD1"/>
    <w:rsid w:val="00746747"/>
    <w:rsid w:val="00761246"/>
    <w:rsid w:val="00763822"/>
    <w:rsid w:val="007743D7"/>
    <w:rsid w:val="007B4B05"/>
    <w:rsid w:val="007C03FD"/>
    <w:rsid w:val="007D30AB"/>
    <w:rsid w:val="007D4215"/>
    <w:rsid w:val="007F75A0"/>
    <w:rsid w:val="007F7B63"/>
    <w:rsid w:val="008029EB"/>
    <w:rsid w:val="00805046"/>
    <w:rsid w:val="00812738"/>
    <w:rsid w:val="00843704"/>
    <w:rsid w:val="00845A3E"/>
    <w:rsid w:val="0085731D"/>
    <w:rsid w:val="0087480E"/>
    <w:rsid w:val="008976CF"/>
    <w:rsid w:val="008E7389"/>
    <w:rsid w:val="008F350E"/>
    <w:rsid w:val="008F6636"/>
    <w:rsid w:val="0090010C"/>
    <w:rsid w:val="00913089"/>
    <w:rsid w:val="0091308C"/>
    <w:rsid w:val="00943A23"/>
    <w:rsid w:val="00945A8E"/>
    <w:rsid w:val="00946593"/>
    <w:rsid w:val="00957DF3"/>
    <w:rsid w:val="009616D0"/>
    <w:rsid w:val="009665FE"/>
    <w:rsid w:val="00967F92"/>
    <w:rsid w:val="00972206"/>
    <w:rsid w:val="00973592"/>
    <w:rsid w:val="009C3BA3"/>
    <w:rsid w:val="009E2FBA"/>
    <w:rsid w:val="009E40DA"/>
    <w:rsid w:val="009E4473"/>
    <w:rsid w:val="009F0861"/>
    <w:rsid w:val="009F4960"/>
    <w:rsid w:val="00A0256E"/>
    <w:rsid w:val="00A03B16"/>
    <w:rsid w:val="00A43006"/>
    <w:rsid w:val="00A54ABF"/>
    <w:rsid w:val="00A85B83"/>
    <w:rsid w:val="00A936E7"/>
    <w:rsid w:val="00AA534C"/>
    <w:rsid w:val="00AB075B"/>
    <w:rsid w:val="00AB3267"/>
    <w:rsid w:val="00AB636E"/>
    <w:rsid w:val="00AB69E0"/>
    <w:rsid w:val="00AC1632"/>
    <w:rsid w:val="00AC64ED"/>
    <w:rsid w:val="00AE4629"/>
    <w:rsid w:val="00AF4C10"/>
    <w:rsid w:val="00B16224"/>
    <w:rsid w:val="00B4493A"/>
    <w:rsid w:val="00B5639B"/>
    <w:rsid w:val="00B969A7"/>
    <w:rsid w:val="00BA1B55"/>
    <w:rsid w:val="00BA60B2"/>
    <w:rsid w:val="00BC01EF"/>
    <w:rsid w:val="00BC7D36"/>
    <w:rsid w:val="00BD07B2"/>
    <w:rsid w:val="00BE2A3D"/>
    <w:rsid w:val="00BE5CA7"/>
    <w:rsid w:val="00BE6E0B"/>
    <w:rsid w:val="00BF448C"/>
    <w:rsid w:val="00C13F71"/>
    <w:rsid w:val="00C2052A"/>
    <w:rsid w:val="00C2350D"/>
    <w:rsid w:val="00C31E34"/>
    <w:rsid w:val="00C34A29"/>
    <w:rsid w:val="00C355B0"/>
    <w:rsid w:val="00C4048D"/>
    <w:rsid w:val="00C64A53"/>
    <w:rsid w:val="00C66625"/>
    <w:rsid w:val="00CA22CA"/>
    <w:rsid w:val="00CB2FCF"/>
    <w:rsid w:val="00CE66DA"/>
    <w:rsid w:val="00D02242"/>
    <w:rsid w:val="00D027D2"/>
    <w:rsid w:val="00D10743"/>
    <w:rsid w:val="00D31AB1"/>
    <w:rsid w:val="00D761C4"/>
    <w:rsid w:val="00D8638E"/>
    <w:rsid w:val="00D86B11"/>
    <w:rsid w:val="00DB5E11"/>
    <w:rsid w:val="00DC09EE"/>
    <w:rsid w:val="00DD1508"/>
    <w:rsid w:val="00DD21E9"/>
    <w:rsid w:val="00DD7415"/>
    <w:rsid w:val="00DE085F"/>
    <w:rsid w:val="00DE5C19"/>
    <w:rsid w:val="00E0690C"/>
    <w:rsid w:val="00E40C7E"/>
    <w:rsid w:val="00E448F3"/>
    <w:rsid w:val="00E73B13"/>
    <w:rsid w:val="00E8537B"/>
    <w:rsid w:val="00E91912"/>
    <w:rsid w:val="00E91D55"/>
    <w:rsid w:val="00EA2767"/>
    <w:rsid w:val="00EB5DCE"/>
    <w:rsid w:val="00EE1AB0"/>
    <w:rsid w:val="00EE5FB7"/>
    <w:rsid w:val="00EE7886"/>
    <w:rsid w:val="00EE7F15"/>
    <w:rsid w:val="00EF1757"/>
    <w:rsid w:val="00F01A6D"/>
    <w:rsid w:val="00F05A46"/>
    <w:rsid w:val="00F13232"/>
    <w:rsid w:val="00F20C54"/>
    <w:rsid w:val="00F26407"/>
    <w:rsid w:val="00F3647F"/>
    <w:rsid w:val="00F654AA"/>
    <w:rsid w:val="00F826AD"/>
    <w:rsid w:val="00F8451A"/>
    <w:rsid w:val="00F85594"/>
    <w:rsid w:val="00F859A0"/>
    <w:rsid w:val="00F9001C"/>
    <w:rsid w:val="00F95CCE"/>
    <w:rsid w:val="00F972E5"/>
    <w:rsid w:val="00FA53A7"/>
    <w:rsid w:val="00FC13A6"/>
    <w:rsid w:val="00FC5D13"/>
    <w:rsid w:val="00FC6E87"/>
    <w:rsid w:val="00FD7F78"/>
    <w:rsid w:val="00FE21E2"/>
    <w:rsid w:val="00FE235D"/>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adfd7"/>
    </o:shapedefaults>
    <o:shapelayout v:ext="edit">
      <o:idmap v:ext="edit" data="2"/>
    </o:shapelayout>
  </w:shapeDefaults>
  <w:decimalSymbol w:val="."/>
  <w:listSeparator w:val=","/>
  <w14:docId w14:val="6C7AA06C"/>
  <w15:docId w15:val="{F9894C7B-924A-4ECC-8113-6EB9CD29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90C"/>
    <w:rPr>
      <w:color w:val="000000"/>
      <w:kern w:val="28"/>
    </w:rPr>
  </w:style>
  <w:style w:type="paragraph" w:styleId="Heading1">
    <w:name w:val="heading 1"/>
    <w:basedOn w:val="Normal"/>
    <w:next w:val="Normal"/>
    <w:qFormat/>
    <w:rsid w:val="0045558E"/>
    <w:pPr>
      <w:spacing w:before="200"/>
      <w:jc w:val="center"/>
      <w:outlineLvl w:val="0"/>
    </w:pPr>
    <w:rPr>
      <w:rFonts w:ascii="Tahoma" w:hAnsi="Tahoma"/>
      <w:b/>
      <w:caps/>
      <w:color w:val="333333"/>
      <w:kern w:val="0"/>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rFonts w:ascii="Tahoma" w:hAnsi="Tahoma"/>
      <w:bCs/>
      <w:caps/>
      <w:color w:val="333333"/>
      <w:kern w:val="0"/>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basedOn w:val="DefaultParagraphFont"/>
    <w:link w:val="Heading3"/>
    <w:rsid w:val="003B2368"/>
    <w:rPr>
      <w:rFonts w:ascii="Tahoma" w:hAnsi="Tahoma"/>
      <w:bCs/>
      <w:caps/>
      <w:color w:val="333333"/>
      <w:sz w:val="14"/>
      <w:szCs w:val="24"/>
      <w:lang w:val="en-US" w:eastAsia="en-US" w:bidi="ar-SA"/>
    </w:rPr>
  </w:style>
  <w:style w:type="paragraph" w:styleId="ListParagraph">
    <w:name w:val="List Paragraph"/>
    <w:basedOn w:val="Normal"/>
    <w:uiPriority w:val="34"/>
    <w:qFormat/>
    <w:rsid w:val="00F95CCE"/>
    <w:pPr>
      <w:ind w:left="720"/>
      <w:contextualSpacing/>
    </w:pPr>
  </w:style>
  <w:style w:type="paragraph" w:styleId="Header">
    <w:name w:val="header"/>
    <w:basedOn w:val="Normal"/>
    <w:link w:val="HeaderChar"/>
    <w:uiPriority w:val="99"/>
    <w:rsid w:val="00106D78"/>
    <w:pPr>
      <w:tabs>
        <w:tab w:val="center" w:pos="4680"/>
        <w:tab w:val="right" w:pos="9360"/>
      </w:tabs>
    </w:pPr>
  </w:style>
  <w:style w:type="character" w:customStyle="1" w:styleId="HeaderChar">
    <w:name w:val="Header Char"/>
    <w:basedOn w:val="DefaultParagraphFont"/>
    <w:link w:val="Header"/>
    <w:uiPriority w:val="99"/>
    <w:rsid w:val="00106D78"/>
    <w:rPr>
      <w:color w:val="000000"/>
      <w:kern w:val="28"/>
    </w:rPr>
  </w:style>
  <w:style w:type="paragraph" w:styleId="Footer">
    <w:name w:val="footer"/>
    <w:basedOn w:val="Normal"/>
    <w:link w:val="FooterChar"/>
    <w:rsid w:val="00106D78"/>
    <w:pPr>
      <w:tabs>
        <w:tab w:val="center" w:pos="4680"/>
        <w:tab w:val="right" w:pos="9360"/>
      </w:tabs>
    </w:pPr>
  </w:style>
  <w:style w:type="character" w:customStyle="1" w:styleId="FooterChar">
    <w:name w:val="Footer Char"/>
    <w:basedOn w:val="DefaultParagraphFont"/>
    <w:link w:val="Footer"/>
    <w:rsid w:val="00106D78"/>
    <w:rPr>
      <w:color w:val="000000"/>
      <w:kern w:val="28"/>
    </w:rPr>
  </w:style>
  <w:style w:type="paragraph" w:styleId="DocumentMap">
    <w:name w:val="Document Map"/>
    <w:basedOn w:val="Normal"/>
    <w:semiHidden/>
    <w:rsid w:val="003D2A89"/>
    <w:pPr>
      <w:shd w:val="clear" w:color="auto" w:fill="000080"/>
    </w:pPr>
    <w:rPr>
      <w:rFonts w:ascii="Tahoma" w:hAnsi="Tahoma" w:cs="Tahoma"/>
    </w:rPr>
  </w:style>
  <w:style w:type="paragraph" w:styleId="BodyText">
    <w:name w:val="Body Text"/>
    <w:basedOn w:val="Normal"/>
    <w:link w:val="BodyTextChar"/>
    <w:rsid w:val="00F3647F"/>
    <w:pPr>
      <w:widowControl w:val="0"/>
      <w:autoSpaceDE w:val="0"/>
      <w:autoSpaceDN w:val="0"/>
      <w:adjustRightInd w:val="0"/>
      <w:jc w:val="both"/>
    </w:pPr>
    <w:rPr>
      <w:color w:val="auto"/>
      <w:kern w:val="0"/>
    </w:rPr>
  </w:style>
  <w:style w:type="character" w:customStyle="1" w:styleId="BodyTextChar">
    <w:name w:val="Body Text Char"/>
    <w:basedOn w:val="DefaultParagraphFont"/>
    <w:link w:val="BodyText"/>
    <w:rsid w:val="00F3647F"/>
  </w:style>
  <w:style w:type="character" w:styleId="CommentReference">
    <w:name w:val="annotation reference"/>
    <w:basedOn w:val="DefaultParagraphFont"/>
    <w:rsid w:val="00054BCB"/>
    <w:rPr>
      <w:sz w:val="16"/>
      <w:szCs w:val="16"/>
    </w:rPr>
  </w:style>
  <w:style w:type="paragraph" w:styleId="CommentText">
    <w:name w:val="annotation text"/>
    <w:basedOn w:val="Normal"/>
    <w:link w:val="CommentTextChar"/>
    <w:rsid w:val="00054BCB"/>
  </w:style>
  <w:style w:type="character" w:customStyle="1" w:styleId="CommentTextChar">
    <w:name w:val="Comment Text Char"/>
    <w:basedOn w:val="DefaultParagraphFont"/>
    <w:link w:val="CommentText"/>
    <w:rsid w:val="00054BCB"/>
    <w:rPr>
      <w:color w:val="000000"/>
      <w:kern w:val="28"/>
    </w:rPr>
  </w:style>
  <w:style w:type="paragraph" w:styleId="CommentSubject">
    <w:name w:val="annotation subject"/>
    <w:basedOn w:val="CommentText"/>
    <w:next w:val="CommentText"/>
    <w:link w:val="CommentSubjectChar"/>
    <w:rsid w:val="00054BCB"/>
    <w:rPr>
      <w:b/>
      <w:bCs/>
    </w:rPr>
  </w:style>
  <w:style w:type="character" w:customStyle="1" w:styleId="CommentSubjectChar">
    <w:name w:val="Comment Subject Char"/>
    <w:basedOn w:val="CommentTextChar"/>
    <w:link w:val="CommentSubject"/>
    <w:rsid w:val="00054BCB"/>
    <w:rPr>
      <w:b/>
      <w:bCs/>
      <w:color w:val="000000"/>
      <w:kern w:val="28"/>
    </w:rPr>
  </w:style>
  <w:style w:type="character" w:styleId="Hyperlink">
    <w:name w:val="Hyperlink"/>
    <w:basedOn w:val="DefaultParagraphFont"/>
    <w:unhideWhenUsed/>
    <w:rsid w:val="001339F5"/>
    <w:rPr>
      <w:color w:val="0000FF" w:themeColor="hyperlink"/>
      <w:u w:val="single"/>
    </w:rPr>
  </w:style>
  <w:style w:type="character" w:styleId="UnresolvedMention">
    <w:name w:val="Unresolved Mention"/>
    <w:basedOn w:val="DefaultParagraphFont"/>
    <w:uiPriority w:val="99"/>
    <w:semiHidden/>
    <w:unhideWhenUsed/>
    <w:rsid w:val="001339F5"/>
    <w:rPr>
      <w:color w:val="605E5C"/>
      <w:shd w:val="clear" w:color="auto" w:fill="E1DFDD"/>
    </w:rPr>
  </w:style>
  <w:style w:type="paragraph" w:styleId="Revision">
    <w:name w:val="Revision"/>
    <w:hidden/>
    <w:uiPriority w:val="99"/>
    <w:semiHidden/>
    <w:rsid w:val="00972206"/>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mWard@JPWardAssociate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hyperlink" Target="http://www.LTRanchCDD.org" TargetMode="External"/><Relationship Id="rId5" Type="http://schemas.openxmlformats.org/officeDocument/2006/relationships/hyperlink" Target="http://www.LTRanchCDD.org" TargetMode="External"/><Relationship Id="rId4" Type="http://schemas.openxmlformats.org/officeDocument/2006/relationships/image" Target="media/image5.svg"/></Relationships>
</file>

<file path=word/_rels/footer2.xml.rels><?xml version="1.0" encoding="UTF-8" standalone="yes"?>
<Relationships xmlns="http://schemas.openxmlformats.org/package/2006/relationships"><Relationship Id="rId8" Type="http://schemas.openxmlformats.org/officeDocument/2006/relationships/hyperlink" Target="mailto:JimWard@JPWardAssociates.com" TargetMode="External"/><Relationship Id="rId3" Type="http://schemas.openxmlformats.org/officeDocument/2006/relationships/image" Target="media/image4.png"/><Relationship Id="rId7" Type="http://schemas.openxmlformats.org/officeDocument/2006/relationships/hyperlink" Target="http://www.LTRanchCDD.org"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hyperlink" Target="mailto:JimWard@JPWardAssociates.com" TargetMode="External"/><Relationship Id="rId5" Type="http://schemas.openxmlformats.org/officeDocument/2006/relationships/hyperlink" Target="http://www.LTRanchCDD.org" TargetMode="External"/><Relationship Id="rId4" Type="http://schemas.openxmlformats.org/officeDocument/2006/relationships/image" Target="media/image5.sv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Data\MASTER%20DOCUMENTS\Letterhead%20-%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F9F11-34BE-471B-85D2-57B61661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MASTER</Template>
  <TotalTime>2</TotalTime>
  <Pages>5</Pages>
  <Words>1328</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Ward</dc:creator>
  <cp:lastModifiedBy>Cori Dissinger</cp:lastModifiedBy>
  <cp:revision>3</cp:revision>
  <cp:lastPrinted>2023-04-12T13:15:00Z</cp:lastPrinted>
  <dcterms:created xsi:type="dcterms:W3CDTF">2023-07-10T12:37:00Z</dcterms:created>
  <dcterms:modified xsi:type="dcterms:W3CDTF">2023-07-10T12:38:00Z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